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1A4E094" w:rsidR="00656C3C" w:rsidRDefault="00962DE5">
      <w:pPr>
        <w:spacing w:before="0" w:after="120" w:line="312" w:lineRule="auto"/>
        <w:jc w:val="center"/>
        <w:rPr>
          <w:b/>
        </w:rPr>
      </w:pPr>
      <w:r>
        <w:rPr>
          <w:b/>
        </w:rPr>
        <w:t xml:space="preserve">THÔNG TIN TRUYỀN THÔNG </w:t>
      </w:r>
      <w:r w:rsidR="00F646DC">
        <w:rPr>
          <w:b/>
          <w:lang w:val="en-US"/>
        </w:rPr>
        <w:t>THÁNG 11</w:t>
      </w:r>
      <w:r w:rsidR="001E55C2">
        <w:rPr>
          <w:b/>
          <w:lang w:val="en-US"/>
        </w:rPr>
        <w:t xml:space="preserve"> </w:t>
      </w:r>
      <w:r w:rsidR="004B6405">
        <w:rPr>
          <w:b/>
        </w:rPr>
        <w:t>NĂM 2023</w:t>
      </w:r>
    </w:p>
    <w:p w14:paraId="00000002" w14:textId="77777777" w:rsidR="00656C3C" w:rsidRDefault="0080223B">
      <w:pPr>
        <w:numPr>
          <w:ilvl w:val="0"/>
          <w:numId w:val="4"/>
        </w:numPr>
        <w:pBdr>
          <w:top w:val="nil"/>
          <w:left w:val="nil"/>
          <w:bottom w:val="nil"/>
          <w:right w:val="nil"/>
          <w:between w:val="nil"/>
        </w:pBdr>
        <w:spacing w:before="0" w:after="120"/>
        <w:ind w:left="426" w:hanging="284"/>
        <w:jc w:val="both"/>
        <w:rPr>
          <w:b/>
        </w:rPr>
      </w:pPr>
      <w:r>
        <w:rPr>
          <w:b/>
        </w:rPr>
        <w:t>TRUYỀN THÔNG CHÍNH SÁCH TRONG LĨNH VỰC Y TẾ</w:t>
      </w:r>
    </w:p>
    <w:p w14:paraId="00000003" w14:textId="77777777" w:rsidR="00656C3C" w:rsidRDefault="0080223B">
      <w:pPr>
        <w:numPr>
          <w:ilvl w:val="0"/>
          <w:numId w:val="5"/>
        </w:numPr>
        <w:pBdr>
          <w:top w:val="nil"/>
          <w:left w:val="nil"/>
          <w:bottom w:val="nil"/>
          <w:right w:val="nil"/>
          <w:between w:val="nil"/>
        </w:pBdr>
        <w:spacing w:before="0" w:after="120"/>
        <w:ind w:left="0" w:firstLine="284"/>
        <w:jc w:val="both"/>
      </w:pPr>
      <w:r>
        <w:t xml:space="preserve">Nghị định số 117/2020/NĐ-CP của Chính phủ ngày 28/9/2020 về quy định xử phạt vi phạm hành chính trong lĩnh vực y tế. Nghị định quy định rõ các hình thức xử phạt vi phạm hành chính và biện pháp khắc phục hậu quả đối với từng vi phạm. Điểm mới của nghị định là tăng mức phạt đối với một số hành vi vi phạm để đảm bảo tính răn đe (đặc biệt là các quy định liên quan đến phòng, chống dịch bệnh COVID-19, khám bệnh, chữa bệnh, bảo hiểm y tế…); Bổ sung một số hành vi vi phạm mới trong các lĩnh vực như: hành vi vi phạm về phòng, chống tác hại của rượu, bia, dược, trang thiết bị y tế; Bổ sung thẩm quyền xử phạt vi phạm hành chính của một số chức danh: Lực lượng công an, cơ quan bảo hiểm xã hội. Ngoài ra, nghị định quy định các cơ quan, người có thẩm quyền xử phạt vi phạm hành chính được sử dụng phương tiện, thiết bị kỹ thuật nghiệp vụ để phát hiện vi phạm hành chính về địa điểm cấm hút thuốc lá, phòng, chống tác hại của rượu bia. </w:t>
      </w:r>
    </w:p>
    <w:p w14:paraId="02CE2A58" w14:textId="5EC0347A" w:rsidR="00AF631B" w:rsidRDefault="00AF631B" w:rsidP="00D055FA">
      <w:pPr>
        <w:numPr>
          <w:ilvl w:val="0"/>
          <w:numId w:val="5"/>
        </w:numPr>
        <w:pBdr>
          <w:top w:val="nil"/>
          <w:left w:val="nil"/>
          <w:bottom w:val="nil"/>
          <w:right w:val="nil"/>
          <w:between w:val="nil"/>
        </w:pBdr>
        <w:spacing w:before="0" w:after="120"/>
        <w:ind w:left="0" w:firstLine="284"/>
        <w:jc w:val="both"/>
      </w:pPr>
      <w:bookmarkStart w:id="0" w:name="bookmark=id.gjdgxs" w:colFirst="0" w:colLast="0"/>
      <w:bookmarkEnd w:id="0"/>
      <w:r w:rsidRPr="00AF631B">
        <w:t>Quyết định số 1294/QĐ-BYT của Bộ Y tế ngày 19/5/2022 về việc Ban hành kế hoạch hành động thực hiện chiến lược quốc gia về dinh dưỡng đến năm 2025</w:t>
      </w:r>
      <w:r w:rsidR="00D055FA" w:rsidRPr="00D055FA">
        <w:t>. Theo quyết định, định kỳ hằng năm tổ chức các chiến dịch truyền thông: Ngày Vi chất dinh dưỡng (01/6 và 01/12), Tuần lễ thế giới Nuôi con bằng sữa mẹ (01-07/8), Tuần lễ Dinh dưỡng và Phát triển (16-23/10). Tham gia hưởng ứng các chiến dịch truyền thông có liên quan trong các ngày sức khỏe và phòng bệnh như: Ngày béo phì thế giới 04/3, Ngày Sức khỏe thế giới 07/4, Ngày thế giới phòng chống tăng huyết áp 17/5, Ngày đái tháo đường thế giới 14/11.</w:t>
      </w:r>
    </w:p>
    <w:p w14:paraId="7706F6EF" w14:textId="0ED6EC7E" w:rsidR="002A2556" w:rsidRDefault="002A2556" w:rsidP="002A2556">
      <w:pPr>
        <w:numPr>
          <w:ilvl w:val="0"/>
          <w:numId w:val="5"/>
        </w:numPr>
        <w:pBdr>
          <w:top w:val="nil"/>
          <w:left w:val="nil"/>
          <w:bottom w:val="nil"/>
          <w:right w:val="nil"/>
          <w:between w:val="nil"/>
        </w:pBdr>
        <w:spacing w:before="0" w:after="120"/>
        <w:ind w:left="0" w:firstLine="284"/>
        <w:jc w:val="both"/>
      </w:pPr>
      <w:r w:rsidRPr="002A2556">
        <w:t>Kế hoạch số 2689/KH-UBND của Ủy ban nhân dân TP.HCM ngày 03/8/2022 về Triển khai thực hiện chương trình chăm sóc và nâng cao</w:t>
      </w:r>
      <w:r>
        <w:t xml:space="preserve"> sức khỏe người lao động, phòng chống bệnh nghề nghiệp giai đoạn </w:t>
      </w:r>
      <w:r w:rsidRPr="002A2556">
        <w:t xml:space="preserve">2022-2030 trên địa bàn thành phố. Theo kế hoạch, nhiệm vụ trọng tâm về truyền thông cần đẩy mạnh các </w:t>
      </w:r>
      <w:r>
        <w:t xml:space="preserve">hoạt động thông tin, truyền thông nhằm nâng cao nhận thức, trách nhiệm thực hiện công tác an toàn, vệ sinh lao động của chính quyền các cấp, các ngành, đoàn thể, đội ngũ cán bộ làm công tác an toàn vệ sinh lao động, người sử dụng lao động, người lao động và các cơ sở, đơn vị, doanh nghiệp trên địa bàn Thành phố, đặc biệt là người lao động khu vực không có quan hệ lao động. Tổ chức các hoạt động truyền thông phù hợp, có sức lan tỏa trong tháng hành động an toàn, vệ sinh lao động; Tư vấn, hỗ trợ kỹ thuật cải thiện điều kiện làm việc, phòng ngừa tai nạn lao động, phòng chống bệnh nghề nghiệp, tiến tới thực hiện tốt công tác an toàn, vệ sinh lao động và xây dựng văn hóa an toàn trong doanh nghiệp; </w:t>
      </w:r>
    </w:p>
    <w:p w14:paraId="040CF647" w14:textId="56D4E620" w:rsidR="00850051" w:rsidRDefault="00850051" w:rsidP="009A3EBD">
      <w:pPr>
        <w:numPr>
          <w:ilvl w:val="0"/>
          <w:numId w:val="5"/>
        </w:numPr>
        <w:pBdr>
          <w:top w:val="nil"/>
          <w:left w:val="nil"/>
          <w:bottom w:val="nil"/>
          <w:right w:val="nil"/>
          <w:between w:val="nil"/>
        </w:pBdr>
        <w:spacing w:before="0" w:after="120"/>
        <w:ind w:left="0" w:firstLine="284"/>
        <w:jc w:val="both"/>
      </w:pPr>
      <w:r w:rsidRPr="00142327">
        <w:rPr>
          <w:color w:val="auto"/>
        </w:rPr>
        <w:t xml:space="preserve">Công văn số 1597/SYT-NVY ngày 09 tháng 3 năm 2023 của </w:t>
      </w:r>
      <w:r w:rsidRPr="0025683C">
        <w:t xml:space="preserve">Sở Y tế TP.HCM về việc </w:t>
      </w:r>
      <w:r w:rsidRPr="00A87535">
        <w:t>tăng cường phòng chống bệnh Tay chân miệng. Theo công văn, Sở Y tế đề nghị Trung tâm Y tế quận, huyện, thành phố Thủ Đức</w:t>
      </w:r>
      <w:r w:rsidRPr="00850051">
        <w:t xml:space="preserve"> phối hợp với ngành Giáo dục và Đào tạo tăng cường các hoạt động truyền thông phòng, chống bệnh tay chân miệng trên địa bàn với nhiều hình thức phù hợp với tình hình thực tế, đặc thù của địa phương.</w:t>
      </w:r>
    </w:p>
    <w:p w14:paraId="55604084" w14:textId="5D270336" w:rsidR="006F014E" w:rsidRPr="00C17692" w:rsidRDefault="006F014E" w:rsidP="00DD74BA">
      <w:pPr>
        <w:numPr>
          <w:ilvl w:val="0"/>
          <w:numId w:val="5"/>
        </w:numPr>
        <w:pBdr>
          <w:top w:val="nil"/>
          <w:left w:val="nil"/>
          <w:bottom w:val="nil"/>
          <w:right w:val="nil"/>
          <w:between w:val="nil"/>
        </w:pBdr>
        <w:spacing w:before="0" w:after="120"/>
        <w:ind w:left="0" w:firstLine="284"/>
        <w:jc w:val="both"/>
      </w:pPr>
      <w:r w:rsidRPr="006F014E">
        <w:t xml:space="preserve">Công văn số 2410/TTKSBT-PCBTNCT ngày 20 tháng 6 năm 2023 của Trung tâm </w:t>
      </w:r>
      <w:r w:rsidRPr="006F014E">
        <w:lastRenderedPageBreak/>
        <w:t xml:space="preserve">Kiểm soát bệnh tật TP.HCM về việc tăng cường hoạt động phòng chống bệnh tay chân miệng. </w:t>
      </w:r>
      <w:r w:rsidRPr="00B51E6B">
        <w:t xml:space="preserve">Theo công văn, </w:t>
      </w:r>
      <w:r w:rsidR="00B51E6B" w:rsidRPr="00B51E6B">
        <w:t xml:space="preserve">Trung tâm Y tế cần truyền thông cho người dân chủ động báo ngay cho Trạm Y tế nơi cư trú khi phát hiện ca bệnh TCM trong cộng đồng đồng thời đẩy mạnh hoạt động truyền thông </w:t>
      </w:r>
      <w:r w:rsidR="00B51E6B">
        <w:t xml:space="preserve">phòng chống bệnh TCM, </w:t>
      </w:r>
      <w:r w:rsidR="00C927E0" w:rsidRPr="00C927E0">
        <w:t xml:space="preserve">nội dung truyền thông tập trung </w:t>
      </w:r>
      <w:r w:rsidR="00C927E0" w:rsidRPr="00C927E0">
        <w:rPr>
          <w:color w:val="000000" w:themeColor="text1"/>
        </w:rPr>
        <w:t>vào việc</w:t>
      </w:r>
      <w:r w:rsidR="00C927E0" w:rsidRPr="00CA03B3">
        <w:rPr>
          <w:color w:val="000000" w:themeColor="text1"/>
        </w:rPr>
        <w:t xml:space="preserve"> rửa tay là phương pháp phòng bệnh quan trọng </w:t>
      </w:r>
      <w:r w:rsidR="00C927E0" w:rsidRPr="00C62061">
        <w:rPr>
          <w:color w:val="000000" w:themeColor="text1"/>
        </w:rPr>
        <w:t>ở trẻ và người chăm sóc;</w:t>
      </w:r>
      <w:r w:rsidR="00C927E0" w:rsidRPr="00CA03B3">
        <w:rPr>
          <w:color w:val="000000" w:themeColor="text1"/>
        </w:rPr>
        <w:t xml:space="preserve"> thực hiện</w:t>
      </w:r>
      <w:r w:rsidR="00C927E0" w:rsidRPr="00C62061">
        <w:rPr>
          <w:color w:val="000000" w:themeColor="text1"/>
        </w:rPr>
        <w:t xml:space="preserve"> thông điệp</w:t>
      </w:r>
      <w:r w:rsidR="00C927E0" w:rsidRPr="00CA03B3">
        <w:rPr>
          <w:color w:val="000000" w:themeColor="text1"/>
        </w:rPr>
        <w:t xml:space="preserve"> 3 sạch: ăn (uống) sạch, ở sạch, bàn tay và đồ chơi sạch</w:t>
      </w:r>
      <w:r w:rsidR="00C927E0" w:rsidRPr="00C62061">
        <w:rPr>
          <w:color w:val="000000" w:themeColor="text1"/>
        </w:rPr>
        <w:t>;</w:t>
      </w:r>
      <w:r w:rsidR="00C927E0" w:rsidRPr="00CA03B3">
        <w:rPr>
          <w:color w:val="000000" w:themeColor="text1"/>
        </w:rPr>
        <w:t xml:space="preserve"> dấu hiệu nghi ngờ mắc bệnh tay chân miệng</w:t>
      </w:r>
      <w:r w:rsidR="00C927E0" w:rsidRPr="00C62061">
        <w:rPr>
          <w:color w:val="000000" w:themeColor="text1"/>
        </w:rPr>
        <w:t>; trẻ mắc bệnh</w:t>
      </w:r>
      <w:r w:rsidR="00C927E0" w:rsidRPr="00CA03B3">
        <w:rPr>
          <w:color w:val="000000" w:themeColor="text1"/>
        </w:rPr>
        <w:t xml:space="preserve"> cần được nghỉ học, cách ly để tránh lây lan</w:t>
      </w:r>
      <w:r w:rsidR="00C927E0">
        <w:rPr>
          <w:color w:val="000000" w:themeColor="text1"/>
        </w:rPr>
        <w:t>; dấu hiệu chuyển nặng của bệnh tay chân miệng</w:t>
      </w:r>
      <w:r w:rsidR="00C927E0" w:rsidRPr="00C927E0">
        <w:rPr>
          <w:color w:val="000000" w:themeColor="text1"/>
        </w:rPr>
        <w:t>;</w:t>
      </w:r>
    </w:p>
    <w:p w14:paraId="7CD02E3A" w14:textId="21414B03" w:rsidR="003673DE" w:rsidRDefault="003673DE" w:rsidP="00C17692">
      <w:pPr>
        <w:numPr>
          <w:ilvl w:val="0"/>
          <w:numId w:val="5"/>
        </w:numPr>
        <w:pBdr>
          <w:top w:val="nil"/>
          <w:left w:val="nil"/>
          <w:bottom w:val="nil"/>
          <w:right w:val="nil"/>
          <w:between w:val="nil"/>
        </w:pBdr>
        <w:spacing w:before="0" w:after="120"/>
        <w:ind w:left="0" w:firstLine="284"/>
        <w:jc w:val="both"/>
      </w:pPr>
      <w:r>
        <w:t>Công văn số 8284/SYT-NVY ngày 29 tháng 9 năm 2023 của Sở Y tế TP.HCM về việc tăng cường phòng, chống bệnh Đậu mùa khỉ (Mpox).</w:t>
      </w:r>
      <w:r w:rsidRPr="006F3C32">
        <w:t xml:space="preserve"> Trong đó, tăng cường công tác giám sát, phòng, chống bệnh Đậu mùa khỉ trên địa bàn Thành phố theo hướng dẫn của Bộ Y tế. Bên cạnh đó, thực hiện truyền thông bằng nhiều hình thức cho cộng đồng và truyền thông tại các cơ sở y tế, phòng khám trong và ngoài công lập về bệnh Đậu mùa khỉ, đặc biệt đối với các nhóm có nguy cơ lây nhiễm cao.</w:t>
      </w:r>
    </w:p>
    <w:p w14:paraId="60E76F88" w14:textId="6590E08B" w:rsidR="00BE01CD" w:rsidRPr="00BE01CD" w:rsidRDefault="00BE01CD" w:rsidP="00BE01CD">
      <w:pPr>
        <w:numPr>
          <w:ilvl w:val="0"/>
          <w:numId w:val="5"/>
        </w:numPr>
        <w:pBdr>
          <w:top w:val="nil"/>
          <w:left w:val="nil"/>
          <w:bottom w:val="nil"/>
          <w:right w:val="nil"/>
          <w:between w:val="nil"/>
        </w:pBdr>
        <w:spacing w:before="0" w:after="120"/>
        <w:ind w:left="0" w:firstLine="284"/>
        <w:jc w:val="both"/>
      </w:pPr>
      <w:r w:rsidRPr="00BE01CD">
        <w:t>Quyết định số 3896/QĐ-BYT ngày 19/10/2023 của Bộ Y tế về việc điều chỉnh bệnh viêm đường hô hấp cấp do chủng mới của vi rút Corona gây ra (COVID-19) từ bệnh truyền nhiễm thuộc nhóm A sang bệnh truyền nhiễm thuộc nhóm B của luật phòng, chống bệnh truyền nhiễm năm 2007</w:t>
      </w:r>
      <w:r w:rsidRPr="00B229F6">
        <w:t xml:space="preserve">. </w:t>
      </w:r>
    </w:p>
    <w:p w14:paraId="02030EA4" w14:textId="6EE71CFF" w:rsidR="00BE01CD" w:rsidRDefault="00E205EE" w:rsidP="00BE01CD">
      <w:pPr>
        <w:numPr>
          <w:ilvl w:val="0"/>
          <w:numId w:val="5"/>
        </w:numPr>
        <w:pBdr>
          <w:top w:val="nil"/>
          <w:left w:val="nil"/>
          <w:bottom w:val="nil"/>
          <w:right w:val="nil"/>
          <w:between w:val="nil"/>
        </w:pBdr>
        <w:spacing w:before="0" w:after="120"/>
        <w:ind w:left="0" w:firstLine="284"/>
        <w:jc w:val="both"/>
      </w:pPr>
      <w:r>
        <w:t>Quyết định số 3985</w:t>
      </w:r>
      <w:r w:rsidR="00BE01CD" w:rsidRPr="00BE01CD">
        <w:t>/QĐ-BYT ngày 29/10/2023 của Bộ Y tế về việc ban hành “Hướng dẫn giám sát và phòng, chống COVID-19”</w:t>
      </w:r>
      <w:r w:rsidR="00BE01CD" w:rsidRPr="00B229F6">
        <w:t>. Trong đó khuyến khích người dân thực hiện 2K (Khẩu trang - Khử khuẩn), thường xuyên rửa tay, nâng cao sức khỏe, vệ sinh môi trường, …</w:t>
      </w:r>
    </w:p>
    <w:p w14:paraId="00000012" w14:textId="77777777" w:rsidR="00656C3C" w:rsidRDefault="0080223B" w:rsidP="000448B1">
      <w:pPr>
        <w:numPr>
          <w:ilvl w:val="0"/>
          <w:numId w:val="5"/>
        </w:numPr>
        <w:pBdr>
          <w:top w:val="nil"/>
          <w:left w:val="nil"/>
          <w:bottom w:val="nil"/>
          <w:right w:val="nil"/>
          <w:between w:val="nil"/>
        </w:pBdr>
        <w:spacing w:before="0" w:after="120"/>
        <w:ind w:left="0" w:firstLine="284"/>
        <w:jc w:val="both"/>
      </w:pPr>
      <w:r>
        <w:t xml:space="preserve">Tiếp tục tuyên truyền </w:t>
      </w:r>
      <w:r>
        <w:rPr>
          <w:i/>
        </w:rPr>
        <w:t>Luật Phòng, chống tác hại thuốc lá, Luật Bảo hiểm y tế, Luật Khám chữa bệnh</w:t>
      </w:r>
      <w:r>
        <w:t>;</w:t>
      </w:r>
    </w:p>
    <w:p w14:paraId="00000013" w14:textId="77777777" w:rsidR="00656C3C" w:rsidRDefault="0080223B" w:rsidP="000448B1">
      <w:pPr>
        <w:numPr>
          <w:ilvl w:val="0"/>
          <w:numId w:val="5"/>
        </w:numPr>
        <w:pBdr>
          <w:top w:val="nil"/>
          <w:left w:val="nil"/>
          <w:bottom w:val="nil"/>
          <w:right w:val="nil"/>
          <w:between w:val="nil"/>
        </w:pBdr>
        <w:spacing w:before="0" w:after="120"/>
        <w:ind w:left="0" w:firstLine="284"/>
        <w:jc w:val="both"/>
      </w:pPr>
      <w:r>
        <w:t xml:space="preserve">Tiếp tục tuyên truyền Quyết định số 2151/QĐ-BYT của Bộ Y tế về việc </w:t>
      </w:r>
      <w:r>
        <w:rPr>
          <w:i/>
        </w:rPr>
        <w:t>“Đổi mới phong cách, thái độ phục vụ của cán bộ y tế hướng tới sự hài lòng của người bệnh”</w:t>
      </w:r>
      <w:r>
        <w:t>;</w:t>
      </w:r>
    </w:p>
    <w:p w14:paraId="00000014" w14:textId="77777777" w:rsidR="00656C3C" w:rsidRDefault="0080223B" w:rsidP="000448B1">
      <w:pPr>
        <w:numPr>
          <w:ilvl w:val="0"/>
          <w:numId w:val="5"/>
        </w:numPr>
        <w:pBdr>
          <w:top w:val="nil"/>
          <w:left w:val="nil"/>
          <w:bottom w:val="nil"/>
          <w:right w:val="nil"/>
          <w:between w:val="nil"/>
        </w:pBdr>
        <w:spacing w:before="0" w:after="120"/>
        <w:ind w:left="0" w:firstLine="284"/>
        <w:jc w:val="both"/>
      </w:pPr>
      <w:r>
        <w:t xml:space="preserve">Tiếp tục công tác truyền thông, giáo dục sức khỏe (TT-GDSK) về </w:t>
      </w:r>
      <w:r>
        <w:rPr>
          <w:i/>
        </w:rPr>
        <w:t>“Học tập và làm theo tấm gương đạo đức Hồ Chí Minh”,</w:t>
      </w:r>
      <w:r>
        <w:t xml:space="preserve"> phản ánh kịp thời các gương người tốt, việc tốt, các đơn vị có những thành tích xuất sắc trong công tác chăm sóc và bảo vệ sức khỏe nhân dân.</w:t>
      </w:r>
    </w:p>
    <w:p w14:paraId="00000015" w14:textId="77777777" w:rsidR="00656C3C" w:rsidRDefault="0080223B">
      <w:pPr>
        <w:widowControl/>
        <w:numPr>
          <w:ilvl w:val="0"/>
          <w:numId w:val="4"/>
        </w:numPr>
        <w:pBdr>
          <w:top w:val="nil"/>
          <w:left w:val="nil"/>
          <w:bottom w:val="nil"/>
          <w:right w:val="nil"/>
          <w:between w:val="nil"/>
        </w:pBdr>
        <w:spacing w:before="0" w:after="120"/>
        <w:ind w:hanging="360"/>
        <w:jc w:val="both"/>
        <w:rPr>
          <w:b/>
        </w:rPr>
      </w:pPr>
      <w:r>
        <w:rPr>
          <w:b/>
        </w:rPr>
        <w:t>TRUYỀN THÔNG PHÒNG, CHỐNG DỊCH BỆNH</w:t>
      </w:r>
    </w:p>
    <w:p w14:paraId="65CA2B21" w14:textId="77777777" w:rsidR="00A52C00" w:rsidRPr="00BE01CD" w:rsidRDefault="00A52C00" w:rsidP="00A52C00">
      <w:pPr>
        <w:numPr>
          <w:ilvl w:val="0"/>
          <w:numId w:val="2"/>
        </w:numPr>
        <w:pBdr>
          <w:top w:val="nil"/>
          <w:left w:val="nil"/>
          <w:bottom w:val="nil"/>
          <w:right w:val="nil"/>
          <w:between w:val="nil"/>
        </w:pBdr>
        <w:spacing w:before="0" w:after="120"/>
        <w:ind w:left="0" w:firstLine="284"/>
        <w:jc w:val="both"/>
        <w:rPr>
          <w:b/>
          <w:szCs w:val="26"/>
        </w:rPr>
      </w:pPr>
      <w:r>
        <w:rPr>
          <w:b/>
          <w:szCs w:val="26"/>
          <w:lang w:val="es-ES"/>
        </w:rPr>
        <w:t>C</w:t>
      </w:r>
      <w:r w:rsidRPr="00B229F6">
        <w:rPr>
          <w:b/>
          <w:szCs w:val="26"/>
          <w:lang w:val="es-ES"/>
        </w:rPr>
        <w:t xml:space="preserve">ác </w:t>
      </w:r>
      <w:r w:rsidRPr="00A52C00">
        <w:rPr>
          <w:b/>
          <w:szCs w:val="26"/>
        </w:rPr>
        <w:t>bệnh</w:t>
      </w:r>
      <w:r w:rsidRPr="00B229F6">
        <w:rPr>
          <w:b/>
          <w:szCs w:val="26"/>
          <w:lang w:val="es-ES"/>
        </w:rPr>
        <w:t xml:space="preserve"> đường hô hấp</w:t>
      </w:r>
      <w:r>
        <w:rPr>
          <w:b/>
          <w:szCs w:val="26"/>
          <w:lang w:val="es-ES"/>
        </w:rPr>
        <w:t>:</w:t>
      </w:r>
    </w:p>
    <w:p w14:paraId="17E5897A" w14:textId="77777777" w:rsidR="00A52C00" w:rsidRDefault="00A52C00" w:rsidP="00A52C00">
      <w:pPr>
        <w:spacing w:before="0" w:after="120"/>
        <w:ind w:firstLine="360"/>
        <w:jc w:val="both"/>
        <w:rPr>
          <w:szCs w:val="26"/>
        </w:rPr>
      </w:pPr>
      <w:r w:rsidRPr="00BE01CD">
        <w:rPr>
          <w:color w:val="000000" w:themeColor="text1"/>
          <w:szCs w:val="26"/>
          <w:lang w:val="es-ES"/>
        </w:rPr>
        <w:t>Truyền</w:t>
      </w:r>
      <w:r w:rsidRPr="00BE01CD">
        <w:rPr>
          <w:szCs w:val="26"/>
        </w:rPr>
        <w:t xml:space="preserve"> thông </w:t>
      </w:r>
      <w:r w:rsidRPr="00842E79">
        <w:rPr>
          <w:szCs w:val="26"/>
        </w:rPr>
        <w:t xml:space="preserve">07 biện pháp </w:t>
      </w:r>
      <w:r w:rsidRPr="00BE01CD">
        <w:rPr>
          <w:szCs w:val="26"/>
        </w:rPr>
        <w:t>phòng ngừa các bệnh lý đư</w:t>
      </w:r>
      <w:r>
        <w:rPr>
          <w:szCs w:val="26"/>
        </w:rPr>
        <w:t>ờng hô hấp:</w:t>
      </w:r>
    </w:p>
    <w:p w14:paraId="5BD7C3CB" w14:textId="77777777" w:rsidR="00A52C00" w:rsidRPr="00842E79" w:rsidRDefault="00A52C00" w:rsidP="00A52C00">
      <w:r w:rsidRPr="00842E79">
        <w:rPr>
          <w:b/>
        </w:rPr>
        <w:t xml:space="preserve">+ </w:t>
      </w:r>
      <w:r w:rsidRPr="00842E79">
        <w:rPr>
          <w:i/>
        </w:rPr>
        <w:t>Tránh tiếp xúc với những người bị bệnh về đường hô hấp:</w:t>
      </w:r>
      <w:r w:rsidRPr="00842E79">
        <w:rPr>
          <w:b/>
        </w:rPr>
        <w:t xml:space="preserve"> </w:t>
      </w:r>
      <w:r w:rsidRPr="00842E79">
        <w:t>Giữ khoảng cách an toàn với những người bị</w:t>
      </w:r>
      <w:hyperlink r:id="rId8" w:tooltip=" cảm lạnh" w:history="1">
        <w:r w:rsidRPr="00842E79">
          <w:t> cảm lạnh</w:t>
        </w:r>
      </w:hyperlink>
      <w:r w:rsidRPr="00842E79">
        <w:t xml:space="preserve">, cúm hoặc ho. </w:t>
      </w:r>
    </w:p>
    <w:p w14:paraId="7F7F1E9B" w14:textId="77777777" w:rsidR="00A52C00" w:rsidRPr="00842E79" w:rsidRDefault="00A52C00" w:rsidP="00A52C00">
      <w:r w:rsidRPr="00842E79">
        <w:rPr>
          <w:b/>
        </w:rPr>
        <w:t xml:space="preserve">+ </w:t>
      </w:r>
      <w:r w:rsidRPr="00842E79">
        <w:rPr>
          <w:i/>
        </w:rPr>
        <w:t>Rửa tay thường xuyên</w:t>
      </w:r>
      <w:r w:rsidRPr="00842E79">
        <w:rPr>
          <w:b/>
        </w:rPr>
        <w:t xml:space="preserve">: </w:t>
      </w:r>
      <w:r w:rsidRPr="00842E79">
        <w:t xml:space="preserve">Rửa tay bằng xà phòng đúng cách để loại bỏ vi khuẩn và virus trên da. </w:t>
      </w:r>
    </w:p>
    <w:p w14:paraId="4AC614AC" w14:textId="77777777" w:rsidR="00A52C00" w:rsidRPr="00842E79" w:rsidRDefault="00A52C00" w:rsidP="00A52C00">
      <w:pPr>
        <w:jc w:val="both"/>
      </w:pPr>
      <w:r w:rsidRPr="00842E79">
        <w:rPr>
          <w:b/>
        </w:rPr>
        <w:t xml:space="preserve">+ </w:t>
      </w:r>
      <w:r w:rsidRPr="00842E79">
        <w:rPr>
          <w:i/>
        </w:rPr>
        <w:t>Vệ sinh nhà cửa:</w:t>
      </w:r>
      <w:r w:rsidRPr="00842E79">
        <w:rPr>
          <w:b/>
        </w:rPr>
        <w:t xml:space="preserve"> </w:t>
      </w:r>
      <w:r w:rsidRPr="00842E79">
        <w:t xml:space="preserve">Khi một thành viên trong gia đình bị bệnh về đường hô hấp, bạn hãy thường xuyên lau chùi nhà cửa, nhà bếp và phòng tắm bằng chất khử trùng. </w:t>
      </w:r>
    </w:p>
    <w:p w14:paraId="2C13E7C6" w14:textId="77777777" w:rsidR="00A52C00" w:rsidRPr="00842E79" w:rsidRDefault="00A52C00" w:rsidP="00A52C00">
      <w:pPr>
        <w:jc w:val="both"/>
      </w:pPr>
      <w:r w:rsidRPr="00842E79">
        <w:rPr>
          <w:b/>
        </w:rPr>
        <w:t xml:space="preserve">+ </w:t>
      </w:r>
      <w:r w:rsidRPr="00842E79">
        <w:rPr>
          <w:i/>
        </w:rPr>
        <w:t>Uống đủ nước:</w:t>
      </w:r>
      <w:r w:rsidRPr="00842E79">
        <w:rPr>
          <w:b/>
        </w:rPr>
        <w:t xml:space="preserve"> </w:t>
      </w:r>
      <w:r w:rsidRPr="00842E79">
        <w:t>giữ cho cơ thể đủ nước, đảm bảo cho quá trình trao đổi chất hoạt động hiệu quả, </w:t>
      </w:r>
      <w:hyperlink r:id="rId9" w:tooltip="tăng sức đề kháng" w:history="1">
        <w:r w:rsidRPr="00842E79">
          <w:t>tăng sức đề kháng</w:t>
        </w:r>
      </w:hyperlink>
      <w:r w:rsidRPr="00842E79">
        <w:t>, giảm nguy cơ mắc bệnh trong đó có các bệnh về đường hô hấp.</w:t>
      </w:r>
    </w:p>
    <w:p w14:paraId="12AF4FE1" w14:textId="77777777" w:rsidR="00A52C00" w:rsidRPr="00842E79" w:rsidRDefault="00A52C00" w:rsidP="00A52C00">
      <w:pPr>
        <w:jc w:val="both"/>
      </w:pPr>
      <w:r w:rsidRPr="00842E79">
        <w:rPr>
          <w:b/>
        </w:rPr>
        <w:t xml:space="preserve">+ </w:t>
      </w:r>
      <w:r w:rsidRPr="00842E79">
        <w:rPr>
          <w:i/>
        </w:rPr>
        <w:t>Giảm căng thẳng:</w:t>
      </w:r>
      <w:r w:rsidRPr="00842E79">
        <w:rPr>
          <w:b/>
        </w:rPr>
        <w:t xml:space="preserve"> </w:t>
      </w:r>
      <w:r w:rsidRPr="00842E79">
        <w:t xml:space="preserve">Bạn có thể tập thể dục thường xuyên,  ngồi thiền, hít thở sâu hoặc thử các kỹ thuật thư giãn cơ bắp như đấm bóp, massage </w:t>
      </w:r>
    </w:p>
    <w:p w14:paraId="6A982003" w14:textId="77777777" w:rsidR="00A52C00" w:rsidRPr="00A52C00" w:rsidRDefault="00A52C00" w:rsidP="00A52C00">
      <w:pPr>
        <w:jc w:val="both"/>
      </w:pPr>
      <w:r w:rsidRPr="00842E79">
        <w:rPr>
          <w:b/>
        </w:rPr>
        <w:t xml:space="preserve">+ </w:t>
      </w:r>
      <w:r w:rsidRPr="00842E79">
        <w:rPr>
          <w:i/>
        </w:rPr>
        <w:t>Ngủ đủ giấc mỗi ngày:</w:t>
      </w:r>
      <w:r w:rsidRPr="00842E79">
        <w:rPr>
          <w:b/>
        </w:rPr>
        <w:t xml:space="preserve"> </w:t>
      </w:r>
      <w:r w:rsidRPr="00842E79">
        <w:t xml:space="preserve">Cố gắng ngủ từ 7-9 tiếng mỗi ngày để giữ cơ thể khỏe mạnh. </w:t>
      </w:r>
      <w:r w:rsidRPr="00A52C00">
        <w:t xml:space="preserve">Giấc ngủ có vai trò rất lớn đối với hệ thống miễn dịch của cơ thể. </w:t>
      </w:r>
    </w:p>
    <w:p w14:paraId="6910F28C" w14:textId="77777777" w:rsidR="00A52C00" w:rsidRPr="00D7145B" w:rsidRDefault="00A52C00" w:rsidP="00A52C00">
      <w:pPr>
        <w:rPr>
          <w:lang w:val="en-US"/>
        </w:rPr>
      </w:pPr>
      <w:r>
        <w:rPr>
          <w:b/>
          <w:lang w:val="en-US"/>
        </w:rPr>
        <w:t>+</w:t>
      </w:r>
      <w:r w:rsidRPr="00D7145B">
        <w:rPr>
          <w:b/>
          <w:lang w:val="en-US"/>
        </w:rPr>
        <w:t xml:space="preserve"> </w:t>
      </w:r>
      <w:r w:rsidRPr="00842E79">
        <w:rPr>
          <w:i/>
          <w:lang w:val="en-US"/>
        </w:rPr>
        <w:t>Tăng cường miễn dịch:</w:t>
      </w:r>
      <w:r>
        <w:rPr>
          <w:b/>
          <w:lang w:val="en-US"/>
        </w:rPr>
        <w:t xml:space="preserve"> </w:t>
      </w:r>
      <w:r w:rsidRPr="00D7145B">
        <w:rPr>
          <w:lang w:val="en-US"/>
        </w:rPr>
        <w:t>Bạn có thể cân nhắc bổ sung kẽm, </w:t>
      </w:r>
      <w:hyperlink r:id="rId10" w:tooltip="vitamin C" w:history="1">
        <w:r w:rsidRPr="00D7145B">
          <w:rPr>
            <w:lang w:val="en-US"/>
          </w:rPr>
          <w:t>vitamin C</w:t>
        </w:r>
      </w:hyperlink>
      <w:r w:rsidRPr="00D7145B">
        <w:rPr>
          <w:lang w:val="en-US"/>
        </w:rPr>
        <w:t> và men vi sinh trong mùa lạnh để ngăn ngừa bệnh tật. Đây là những vi chất cần thiết đối với hệ miễn dịch để giúp cơ thể phòng chống bệnh tật.  </w:t>
      </w:r>
    </w:p>
    <w:p w14:paraId="28B1265E" w14:textId="087F37BB" w:rsidR="00E37FEF" w:rsidRDefault="00A52C00" w:rsidP="00F57E56">
      <w:pPr>
        <w:numPr>
          <w:ilvl w:val="0"/>
          <w:numId w:val="2"/>
        </w:numPr>
        <w:pBdr>
          <w:top w:val="nil"/>
          <w:left w:val="nil"/>
          <w:bottom w:val="nil"/>
          <w:right w:val="nil"/>
          <w:between w:val="nil"/>
        </w:pBdr>
        <w:spacing w:before="0" w:after="120"/>
        <w:ind w:left="0" w:firstLine="284"/>
        <w:jc w:val="both"/>
        <w:rPr>
          <w:b/>
          <w:szCs w:val="26"/>
        </w:rPr>
      </w:pPr>
      <w:r>
        <w:rPr>
          <w:b/>
          <w:szCs w:val="26"/>
          <w:lang w:val="en-US"/>
        </w:rPr>
        <w:t>B</w:t>
      </w:r>
      <w:r w:rsidR="007A4120" w:rsidRPr="007A4120">
        <w:rPr>
          <w:b/>
          <w:szCs w:val="26"/>
        </w:rPr>
        <w:t xml:space="preserve">ệnh </w:t>
      </w:r>
      <w:r w:rsidR="00F57E56" w:rsidRPr="00F57E56">
        <w:rPr>
          <w:b/>
          <w:szCs w:val="26"/>
        </w:rPr>
        <w:t>sốt xuất huyết</w:t>
      </w:r>
      <w:r w:rsidR="00E37FEF">
        <w:rPr>
          <w:b/>
          <w:szCs w:val="26"/>
        </w:rPr>
        <w:t>:</w:t>
      </w:r>
    </w:p>
    <w:p w14:paraId="0AC6D7AE" w14:textId="77777777" w:rsidR="00F57E56" w:rsidRDefault="00F57E56" w:rsidP="00F57E56">
      <w:pPr>
        <w:spacing w:before="0" w:line="276" w:lineRule="auto"/>
        <w:ind w:firstLine="360"/>
        <w:contextualSpacing/>
        <w:jc w:val="both"/>
        <w:rPr>
          <w:szCs w:val="26"/>
          <w:lang w:val="es-ES"/>
        </w:rPr>
      </w:pPr>
      <w:r>
        <w:rPr>
          <w:szCs w:val="26"/>
          <w:lang w:val="es-ES"/>
        </w:rPr>
        <w:t>- Dấu hiệu nhận biết bệnh sốt xuất huyết:</w:t>
      </w:r>
    </w:p>
    <w:p w14:paraId="094CDB06" w14:textId="77777777" w:rsidR="00F57E56" w:rsidRDefault="00F57E56" w:rsidP="00F57E56">
      <w:pPr>
        <w:spacing w:before="0" w:line="276" w:lineRule="auto"/>
        <w:ind w:firstLine="426"/>
        <w:contextualSpacing/>
        <w:jc w:val="both"/>
        <w:rPr>
          <w:b/>
          <w:szCs w:val="26"/>
          <w:lang w:val="es-ES"/>
        </w:rPr>
      </w:pPr>
      <w:r>
        <w:rPr>
          <w:b/>
          <w:szCs w:val="26"/>
          <w:lang w:val="es-ES"/>
        </w:rPr>
        <w:tab/>
        <w:t xml:space="preserve">+ </w:t>
      </w:r>
      <w:r>
        <w:rPr>
          <w:szCs w:val="26"/>
          <w:lang w:val="es-ES"/>
        </w:rPr>
        <w:t>Sốt cao đột ngột liên tục từ 2-7 ngày</w:t>
      </w:r>
    </w:p>
    <w:p w14:paraId="647B1A1E" w14:textId="77777777" w:rsidR="00F57E56" w:rsidRDefault="00F57E56" w:rsidP="00F57E56">
      <w:pPr>
        <w:spacing w:before="0" w:line="276" w:lineRule="auto"/>
        <w:ind w:firstLine="426"/>
        <w:contextualSpacing/>
        <w:jc w:val="both"/>
        <w:rPr>
          <w:szCs w:val="26"/>
          <w:lang w:val="es-ES"/>
        </w:rPr>
      </w:pPr>
      <w:r>
        <w:rPr>
          <w:b/>
          <w:szCs w:val="26"/>
          <w:lang w:val="es-ES"/>
        </w:rPr>
        <w:tab/>
        <w:t xml:space="preserve">+ </w:t>
      </w:r>
      <w:r>
        <w:rPr>
          <w:szCs w:val="26"/>
          <w:lang w:val="es-ES"/>
        </w:rPr>
        <w:t>Xuất huyết dạng chấm hoặc mảng ở da</w:t>
      </w:r>
    </w:p>
    <w:p w14:paraId="61A5DFCA" w14:textId="77777777" w:rsidR="00F57E56" w:rsidRDefault="00F57E56" w:rsidP="00F57E56">
      <w:pPr>
        <w:spacing w:before="0" w:line="276" w:lineRule="auto"/>
        <w:ind w:firstLine="426"/>
        <w:contextualSpacing/>
        <w:jc w:val="both"/>
        <w:rPr>
          <w:b/>
          <w:szCs w:val="26"/>
          <w:lang w:val="es-ES"/>
        </w:rPr>
      </w:pPr>
      <w:r>
        <w:rPr>
          <w:szCs w:val="26"/>
          <w:lang w:val="es-ES"/>
        </w:rPr>
        <w:tab/>
        <w:t>+ Đ</w:t>
      </w:r>
      <w:r w:rsidRPr="00C56841">
        <w:rPr>
          <w:szCs w:val="26"/>
          <w:lang w:val="es-ES"/>
        </w:rPr>
        <w:t>au nhức cơ, đau khớp, đau đầu</w:t>
      </w:r>
    </w:p>
    <w:p w14:paraId="338741FE" w14:textId="77777777" w:rsidR="00F57E56" w:rsidRDefault="00F57E56" w:rsidP="00F57E56">
      <w:pPr>
        <w:spacing w:before="0" w:line="276" w:lineRule="auto"/>
        <w:ind w:firstLine="426"/>
        <w:contextualSpacing/>
        <w:jc w:val="both"/>
        <w:rPr>
          <w:szCs w:val="26"/>
          <w:lang w:val="es-ES"/>
        </w:rPr>
      </w:pPr>
      <w:r>
        <w:rPr>
          <w:szCs w:val="26"/>
          <w:lang w:val="es-ES"/>
        </w:rPr>
        <w:t>- Dấu hiệu nguy hiểm cần phải đưa ngay đến cơ sở y tế gần nhất:</w:t>
      </w:r>
    </w:p>
    <w:p w14:paraId="66FB7F8B" w14:textId="77777777" w:rsidR="00F57E56" w:rsidRDefault="00F57E56" w:rsidP="00F57E56">
      <w:pPr>
        <w:spacing w:before="0" w:line="276" w:lineRule="auto"/>
        <w:ind w:firstLine="426"/>
        <w:contextualSpacing/>
        <w:jc w:val="both"/>
        <w:rPr>
          <w:szCs w:val="26"/>
          <w:lang w:val="es-ES"/>
        </w:rPr>
      </w:pPr>
      <w:r>
        <w:rPr>
          <w:szCs w:val="26"/>
          <w:lang w:val="es-ES"/>
        </w:rPr>
        <w:tab/>
        <w:t>+ Người bệnh bứt rứt, vật vã, li bì</w:t>
      </w:r>
      <w:r>
        <w:rPr>
          <w:szCs w:val="26"/>
          <w:lang w:val="es-ES"/>
        </w:rPr>
        <w:tab/>
      </w:r>
    </w:p>
    <w:p w14:paraId="5958E245" w14:textId="77777777" w:rsidR="00F57E56" w:rsidRDefault="00F57E56" w:rsidP="00F57E56">
      <w:pPr>
        <w:spacing w:before="0" w:line="276" w:lineRule="auto"/>
        <w:ind w:firstLine="426"/>
        <w:contextualSpacing/>
        <w:jc w:val="both"/>
        <w:rPr>
          <w:szCs w:val="26"/>
          <w:lang w:val="es-ES"/>
        </w:rPr>
      </w:pPr>
      <w:r>
        <w:rPr>
          <w:szCs w:val="26"/>
          <w:lang w:val="es-ES"/>
        </w:rPr>
        <w:tab/>
        <w:t>+ Bàn tay, bàn chân lạnh, vã mồ hôi, tím tái.</w:t>
      </w:r>
    </w:p>
    <w:p w14:paraId="41ED44B0" w14:textId="77777777" w:rsidR="00F57E56" w:rsidRDefault="00F57E56" w:rsidP="00F57E56">
      <w:pPr>
        <w:spacing w:before="0" w:line="276" w:lineRule="auto"/>
        <w:ind w:firstLine="426"/>
        <w:contextualSpacing/>
        <w:jc w:val="both"/>
        <w:rPr>
          <w:szCs w:val="26"/>
          <w:lang w:val="es-ES"/>
        </w:rPr>
      </w:pPr>
      <w:r>
        <w:rPr>
          <w:szCs w:val="26"/>
          <w:lang w:val="es-ES"/>
        </w:rPr>
        <w:tab/>
        <w:t>+ Chảy máu mũi, chân răng, chảy máu đường tiêu hóa bất thường</w:t>
      </w:r>
    </w:p>
    <w:p w14:paraId="4670E2B0" w14:textId="5C4FDD69" w:rsidR="00F57E56" w:rsidRDefault="00F57E56" w:rsidP="00F57E56">
      <w:pPr>
        <w:spacing w:before="0" w:after="240" w:line="276" w:lineRule="auto"/>
        <w:ind w:firstLine="426"/>
        <w:contextualSpacing/>
        <w:jc w:val="both"/>
        <w:rPr>
          <w:szCs w:val="26"/>
          <w:lang w:val="es-ES"/>
        </w:rPr>
      </w:pPr>
      <w:r>
        <w:rPr>
          <w:szCs w:val="26"/>
          <w:lang w:val="es-ES"/>
        </w:rPr>
        <w:tab/>
        <w:t>+ Nôn ói nhiều, đau bụng nhiều</w:t>
      </w:r>
    </w:p>
    <w:p w14:paraId="6DA0DA50" w14:textId="02E17855" w:rsidR="00F57E56" w:rsidRPr="001A59B3" w:rsidRDefault="000A7DFA" w:rsidP="00F57E56">
      <w:pPr>
        <w:numPr>
          <w:ilvl w:val="0"/>
          <w:numId w:val="2"/>
        </w:numPr>
        <w:pBdr>
          <w:top w:val="nil"/>
          <w:left w:val="nil"/>
          <w:bottom w:val="nil"/>
          <w:right w:val="nil"/>
          <w:between w:val="nil"/>
        </w:pBdr>
        <w:spacing w:before="0" w:after="120"/>
        <w:ind w:left="0" w:firstLine="284"/>
        <w:jc w:val="both"/>
        <w:rPr>
          <w:b/>
          <w:color w:val="000000" w:themeColor="text1"/>
          <w:szCs w:val="26"/>
        </w:rPr>
      </w:pPr>
      <w:r>
        <w:rPr>
          <w:b/>
          <w:color w:val="000000" w:themeColor="text1"/>
          <w:szCs w:val="26"/>
        </w:rPr>
        <w:t>Bệnh t</w:t>
      </w:r>
      <w:r w:rsidR="00F57E56">
        <w:rPr>
          <w:b/>
          <w:color w:val="000000" w:themeColor="text1"/>
          <w:szCs w:val="26"/>
        </w:rPr>
        <w:t>ay chân miệng</w:t>
      </w:r>
      <w:r w:rsidR="00F57E56" w:rsidRPr="001A59B3">
        <w:rPr>
          <w:b/>
          <w:color w:val="000000" w:themeColor="text1"/>
          <w:szCs w:val="26"/>
        </w:rPr>
        <w:t>:</w:t>
      </w:r>
    </w:p>
    <w:p w14:paraId="0E6FF6A2" w14:textId="6F794863" w:rsidR="00EF4205" w:rsidRPr="00EF4205" w:rsidRDefault="00C23157" w:rsidP="00EF4205">
      <w:pPr>
        <w:spacing w:before="0" w:after="120"/>
        <w:ind w:firstLine="360"/>
        <w:jc w:val="both"/>
        <w:rPr>
          <w:color w:val="000000" w:themeColor="text1"/>
          <w:szCs w:val="26"/>
          <w:lang w:val="es-ES"/>
        </w:rPr>
      </w:pPr>
      <w:r>
        <w:rPr>
          <w:color w:val="000000" w:themeColor="text1"/>
          <w:szCs w:val="26"/>
          <w:lang w:val="es-ES"/>
        </w:rPr>
        <w:t>Truyền thông về c</w:t>
      </w:r>
      <w:r w:rsidR="00EF4205" w:rsidRPr="00EF4205">
        <w:rPr>
          <w:color w:val="000000" w:themeColor="text1"/>
          <w:szCs w:val="26"/>
          <w:lang w:val="es-ES"/>
        </w:rPr>
        <w:t xml:space="preserve">ác dấu hiệu đặc trưng của tay chân miệng bao gồm sốt, đau họng, tổn thương niêm mạc miệng và da chủ yếu ở dạng phỏng nước thường thấy ở lòng bàn tay, lòng bàn chân, đầu gối, mông. Đa số các ca bệnh đều diễn biến nhẹ, tuy nhiên ở một số trường hợp bệnh có thể diễn biến nặng và gây biến chứng nguy hiểm như viêm não - màng não, viêm cơ tim, phù phổi cấp dẫn đến tử vong nên cần được phát hiện sớm, điều trị kịp thời. </w:t>
      </w:r>
    </w:p>
    <w:p w14:paraId="785566EF" w14:textId="06108771" w:rsidR="00EF4205" w:rsidRPr="00EF4205" w:rsidRDefault="00EA6460" w:rsidP="00EF4205">
      <w:pPr>
        <w:spacing w:before="0" w:after="120"/>
        <w:ind w:firstLine="360"/>
        <w:jc w:val="both"/>
        <w:rPr>
          <w:color w:val="000000" w:themeColor="text1"/>
          <w:szCs w:val="26"/>
          <w:lang w:val="es-ES"/>
        </w:rPr>
      </w:pPr>
      <w:r>
        <w:rPr>
          <w:color w:val="000000" w:themeColor="text1"/>
          <w:szCs w:val="26"/>
          <w:lang w:val="es-ES"/>
        </w:rPr>
        <w:t>Bệnh t</w:t>
      </w:r>
      <w:r w:rsidR="00EF4205" w:rsidRPr="00EF4205">
        <w:rPr>
          <w:color w:val="000000" w:themeColor="text1"/>
          <w:szCs w:val="26"/>
          <w:lang w:val="es-ES"/>
        </w:rPr>
        <w:t xml:space="preserve">ay chân miệng lây truyền qua đường tiêu hoá: nước uống, bàn tay của trẻ hoặc của người chăm sóc trẻ, các đồ dùng, đặc biệt là đồ chơi và vật dụng sinh hoạt hàng ngày bị nhiễm vi rút từ phân hoặc dịch nốt phỏng, vết loét hoặc dịch tiết đường hô hấp, nước bọt. Bên cạnh đó, bệnh cũng có thể lây truyền do tiếp xúc trực tiếp giữa người với người qua các dịch tiết đường hô hấp hoặc hạt nước bọt. </w:t>
      </w:r>
    </w:p>
    <w:p w14:paraId="7F5AE6F7" w14:textId="7147AF2B" w:rsidR="00EF4205" w:rsidRPr="00EF4205" w:rsidRDefault="00EF4205" w:rsidP="00EF4205">
      <w:pPr>
        <w:spacing w:before="0" w:after="120"/>
        <w:ind w:firstLine="360"/>
        <w:jc w:val="both"/>
        <w:rPr>
          <w:color w:val="000000" w:themeColor="text1"/>
          <w:szCs w:val="26"/>
          <w:lang w:val="es-ES"/>
        </w:rPr>
      </w:pPr>
      <w:r w:rsidRPr="00EF4205">
        <w:rPr>
          <w:color w:val="000000" w:themeColor="text1"/>
          <w:szCs w:val="26"/>
          <w:lang w:val="es-ES"/>
        </w:rPr>
        <w:t>Để phòng chố</w:t>
      </w:r>
      <w:r w:rsidR="00EA6460">
        <w:rPr>
          <w:color w:val="000000" w:themeColor="text1"/>
          <w:szCs w:val="26"/>
          <w:lang w:val="es-ES"/>
        </w:rPr>
        <w:t>ng bệnh t</w:t>
      </w:r>
      <w:r w:rsidRPr="00EF4205">
        <w:rPr>
          <w:color w:val="000000" w:themeColor="text1"/>
          <w:szCs w:val="26"/>
          <w:lang w:val="es-ES"/>
        </w:rPr>
        <w:t xml:space="preserve">ay chân miệng, ngành y tế khuyến cáo thực hiện theo phương châm 3 sạch: ăn (uống) sạch, ở sạch, bàn tay và chơi đồ chơi sạch. Cụ thể: </w:t>
      </w:r>
    </w:p>
    <w:p w14:paraId="5D5B9394" w14:textId="77777777" w:rsidR="00EF4205" w:rsidRPr="00EF4205" w:rsidRDefault="00EF4205" w:rsidP="00EF4205">
      <w:pPr>
        <w:spacing w:before="0" w:after="120"/>
        <w:ind w:firstLine="360"/>
        <w:jc w:val="both"/>
        <w:rPr>
          <w:color w:val="000000" w:themeColor="text1"/>
          <w:szCs w:val="26"/>
          <w:lang w:val="es-ES"/>
        </w:rPr>
      </w:pPr>
      <w:r w:rsidRPr="00EF4205">
        <w:rPr>
          <w:color w:val="000000" w:themeColor="text1"/>
          <w:szCs w:val="26"/>
          <w:lang w:val="es-ES"/>
        </w:rPr>
        <w:t xml:space="preserve">1/ Rửa tay thường xuyên bằng xà phòng. </w:t>
      </w:r>
    </w:p>
    <w:p w14:paraId="1D398CBA" w14:textId="77777777" w:rsidR="00EF4205" w:rsidRPr="00EF4205" w:rsidRDefault="00EF4205" w:rsidP="00EF4205">
      <w:pPr>
        <w:spacing w:before="0" w:after="120"/>
        <w:ind w:firstLine="360"/>
        <w:jc w:val="both"/>
        <w:rPr>
          <w:color w:val="000000" w:themeColor="text1"/>
          <w:szCs w:val="26"/>
          <w:lang w:val="es-ES"/>
        </w:rPr>
      </w:pPr>
      <w:r w:rsidRPr="00EF4205">
        <w:rPr>
          <w:color w:val="000000" w:themeColor="text1"/>
          <w:szCs w:val="26"/>
          <w:lang w:val="es-ES"/>
        </w:rPr>
        <w:t xml:space="preserve">2/ Thực hiện tốt vệ sinh ăn uống, đảm bảo sử dụng nước sạch trong sinh hoạt hàng ngày. </w:t>
      </w:r>
    </w:p>
    <w:p w14:paraId="43D88DFE" w14:textId="77777777" w:rsidR="00EF4205" w:rsidRPr="00EF4205" w:rsidRDefault="00EF4205" w:rsidP="00EF4205">
      <w:pPr>
        <w:spacing w:before="0" w:after="120"/>
        <w:ind w:firstLine="360"/>
        <w:jc w:val="both"/>
        <w:rPr>
          <w:color w:val="000000" w:themeColor="text1"/>
          <w:szCs w:val="26"/>
          <w:lang w:val="es-ES"/>
        </w:rPr>
      </w:pPr>
      <w:r w:rsidRPr="00EF4205">
        <w:rPr>
          <w:color w:val="000000" w:themeColor="text1"/>
          <w:szCs w:val="26"/>
          <w:lang w:val="es-ES"/>
        </w:rPr>
        <w:t xml:space="preserve">3/ Lau sạch các bề mặt, dụng cụ tiếp xúc hàng ngày của trẻ như đồ chơi, dụng cụ học tập, tay nắm cửa, tay vịn cầu thang, mặt bàn/ghế, sàn nhà bằng xà phòng hoặc các chất tẩy rửa thông thường. </w:t>
      </w:r>
    </w:p>
    <w:p w14:paraId="65CC1B9E" w14:textId="77777777" w:rsidR="00EF4205" w:rsidRPr="00EF4205" w:rsidRDefault="00EF4205" w:rsidP="00EF4205">
      <w:pPr>
        <w:spacing w:before="0" w:after="120"/>
        <w:ind w:firstLine="360"/>
        <w:jc w:val="both"/>
        <w:rPr>
          <w:color w:val="000000" w:themeColor="text1"/>
          <w:szCs w:val="26"/>
          <w:lang w:val="es-ES"/>
        </w:rPr>
      </w:pPr>
      <w:r w:rsidRPr="00EF4205">
        <w:rPr>
          <w:color w:val="000000" w:themeColor="text1"/>
          <w:szCs w:val="26"/>
          <w:lang w:val="es-ES"/>
        </w:rPr>
        <w:t>4/Phát hiện sớm các dấu hiệu bệnh ở trẻ: nổi bóng nước lòng bàn tay, bàn chân, lở miệng,..) để cách ly kịp thời, hạn chế lây lan.</w:t>
      </w:r>
    </w:p>
    <w:p w14:paraId="624C6E23" w14:textId="77777777" w:rsidR="00EF4205" w:rsidRPr="00EF4205" w:rsidRDefault="00EF4205" w:rsidP="00EF4205">
      <w:pPr>
        <w:spacing w:before="0" w:after="120"/>
        <w:ind w:firstLine="360"/>
        <w:jc w:val="both"/>
        <w:rPr>
          <w:color w:val="000000" w:themeColor="text1"/>
          <w:szCs w:val="26"/>
          <w:lang w:val="es-ES"/>
        </w:rPr>
      </w:pPr>
      <w:r w:rsidRPr="00EF4205">
        <w:rPr>
          <w:color w:val="000000" w:themeColor="text1"/>
          <w:szCs w:val="26"/>
          <w:lang w:val="es-ES"/>
        </w:rPr>
        <w:t>5/ Khi trẻ mắc bệnh, cần theo dõi sát, phát hiện sớm các dấu hiệu nặng (sốt cao liên tục khó hạ, nôn ói nhiều, giật mình chới với, run chi,..) để nhanh chóng đưa trẻ đến cơ sở y tế gần nhất.</w:t>
      </w:r>
    </w:p>
    <w:p w14:paraId="0915AAAB" w14:textId="77777777" w:rsidR="00EF4205" w:rsidRPr="00EF4205" w:rsidRDefault="00EF4205" w:rsidP="00EF4205">
      <w:pPr>
        <w:spacing w:before="0" w:after="120"/>
        <w:ind w:firstLine="360"/>
        <w:jc w:val="both"/>
        <w:rPr>
          <w:color w:val="000000" w:themeColor="text1"/>
          <w:szCs w:val="26"/>
          <w:lang w:val="es-ES"/>
        </w:rPr>
      </w:pPr>
      <w:r w:rsidRPr="00EF4205">
        <w:rPr>
          <w:color w:val="000000" w:themeColor="text1"/>
          <w:szCs w:val="26"/>
          <w:lang w:val="es-ES"/>
        </w:rPr>
        <w:t xml:space="preserve">Đặc biệt khi phát hiện trẻ có dấu hiệu nghi ngờ mắc bệnh cần đưa trẻ đi khám hoặc thông báo ngay cho cơ quan y tế gần nhất. </w:t>
      </w:r>
    </w:p>
    <w:p w14:paraId="5A93FA40" w14:textId="5D1CE428" w:rsidR="00EF4205" w:rsidRDefault="00F57E56" w:rsidP="00EF4205">
      <w:pPr>
        <w:spacing w:before="0" w:after="120"/>
        <w:ind w:firstLine="360"/>
        <w:jc w:val="both"/>
        <w:rPr>
          <w:color w:val="000000" w:themeColor="text1"/>
          <w:szCs w:val="26"/>
          <w:lang w:val="es-ES"/>
        </w:rPr>
      </w:pPr>
      <w:r w:rsidRPr="00761BD7">
        <w:rPr>
          <w:color w:val="000000" w:themeColor="text1"/>
          <w:szCs w:val="26"/>
          <w:lang w:val="es-ES"/>
        </w:rPr>
        <w:t xml:space="preserve">Các trường cần đặc biệt lưu ý việc theo dõi giám sát phát hiện sớm trẻ bệnh để cách ly kịp thời thông qua hoạt động điểm danh, ghi nhận những trường hợp nghỉ vì bệnh mỗi ngày. Bên cạnh đó nhà trường cũng cần đề nghị phụ huynh thông báo rõ lý do nếu con em mình nghỉ học. Phụ huynh khi có con mắc bệnh hãy chủ động cho trẻ nghỉ học, thông tin đến nhà trường lý do trẻ nghỉ học. </w:t>
      </w:r>
    </w:p>
    <w:p w14:paraId="05086CE1" w14:textId="77777777" w:rsidR="00842E79" w:rsidRPr="00A52C00" w:rsidRDefault="00842E79" w:rsidP="00BE01CD">
      <w:pPr>
        <w:spacing w:before="0" w:after="120"/>
        <w:ind w:firstLine="360"/>
        <w:jc w:val="both"/>
        <w:rPr>
          <w:b/>
          <w:szCs w:val="26"/>
          <w:lang w:val="es-ES"/>
        </w:rPr>
      </w:pPr>
    </w:p>
    <w:p w14:paraId="42CED8DC" w14:textId="34139EA9" w:rsidR="000A7DFA" w:rsidRDefault="000A7DFA" w:rsidP="000A7DFA">
      <w:pPr>
        <w:numPr>
          <w:ilvl w:val="0"/>
          <w:numId w:val="2"/>
        </w:numPr>
        <w:pBdr>
          <w:top w:val="nil"/>
          <w:left w:val="nil"/>
          <w:bottom w:val="nil"/>
          <w:right w:val="nil"/>
          <w:between w:val="nil"/>
        </w:pBdr>
        <w:spacing w:before="0" w:after="120"/>
        <w:ind w:left="0" w:firstLine="284"/>
        <w:jc w:val="both"/>
        <w:rPr>
          <w:b/>
          <w:szCs w:val="26"/>
        </w:rPr>
      </w:pPr>
      <w:r>
        <w:rPr>
          <w:b/>
          <w:szCs w:val="26"/>
          <w:lang w:val="en-US"/>
        </w:rPr>
        <w:t>T</w:t>
      </w:r>
      <w:r>
        <w:rPr>
          <w:b/>
          <w:szCs w:val="26"/>
        </w:rPr>
        <w:t>ruyền thông về COVID-19:</w:t>
      </w:r>
    </w:p>
    <w:p w14:paraId="146242DF" w14:textId="63309EB2" w:rsidR="000A7DFA" w:rsidRDefault="000A7DFA" w:rsidP="000A7DFA">
      <w:pPr>
        <w:pBdr>
          <w:top w:val="nil"/>
          <w:left w:val="nil"/>
          <w:bottom w:val="nil"/>
          <w:right w:val="nil"/>
          <w:between w:val="nil"/>
        </w:pBdr>
        <w:spacing w:after="120"/>
        <w:ind w:firstLine="284"/>
        <w:jc w:val="both"/>
      </w:pPr>
      <w:r>
        <w:t>Để bảo vệ sức khỏe của bản thân và gia đình, ngành y tế khuy</w:t>
      </w:r>
      <w:r w:rsidR="00BE01CD">
        <w:t>ến cáo người dân cần thực hiện các</w:t>
      </w:r>
      <w:r>
        <w:t xml:space="preserve"> biện pháp bảo vệ trong phòng, chống dịch COVID-19 như sau:</w:t>
      </w:r>
    </w:p>
    <w:p w14:paraId="316A4D2B" w14:textId="77777777" w:rsidR="00E6321A" w:rsidRPr="00E205EE" w:rsidRDefault="00E6321A" w:rsidP="00E6321A">
      <w:pPr>
        <w:pBdr>
          <w:top w:val="nil"/>
          <w:left w:val="nil"/>
          <w:bottom w:val="nil"/>
          <w:right w:val="nil"/>
          <w:between w:val="nil"/>
        </w:pBdr>
        <w:spacing w:after="120"/>
        <w:ind w:firstLine="284"/>
        <w:jc w:val="both"/>
        <w:rPr>
          <w:b/>
          <w:i/>
        </w:rPr>
      </w:pPr>
      <w:r w:rsidRPr="00E205EE">
        <w:rPr>
          <w:b/>
          <w:i/>
        </w:rPr>
        <w:t>Biện pháp phòng bệnh không đặc hiệu</w:t>
      </w:r>
    </w:p>
    <w:p w14:paraId="38BB2729" w14:textId="77777777" w:rsidR="00E6321A" w:rsidRDefault="00E6321A" w:rsidP="00E6321A">
      <w:pPr>
        <w:pBdr>
          <w:top w:val="nil"/>
          <w:left w:val="nil"/>
          <w:bottom w:val="nil"/>
          <w:right w:val="nil"/>
          <w:between w:val="nil"/>
        </w:pBdr>
        <w:spacing w:after="120"/>
        <w:ind w:firstLine="284"/>
        <w:jc w:val="both"/>
      </w:pPr>
      <w:r>
        <w:t>- Khuyến khích thực hiện 2K (Khẩu trang - Khử khuẩn). Khuyến khích đeo khẩu trang tại nơi tập trung đông người, trên các phương tiện giao thông công cộng. Viện phòng bệnh tại cơ sở khám bệnh, chữa bệnh thực hiện theo Quyết định số 2609/QĐ-BYT ngày 20/6/2023 của Bộ trưởng Bộ Y tế về Hướng dẫn phòng và kiểm soát lây nhiễm COVID-19 trong cơ sở khám bệnh, chữa bệnh.</w:t>
      </w:r>
    </w:p>
    <w:p w14:paraId="0F9D2435" w14:textId="77777777" w:rsidR="00E6321A" w:rsidRDefault="00E6321A" w:rsidP="00E6321A">
      <w:pPr>
        <w:pBdr>
          <w:top w:val="nil"/>
          <w:left w:val="nil"/>
          <w:bottom w:val="nil"/>
          <w:right w:val="nil"/>
          <w:between w:val="nil"/>
        </w:pBdr>
        <w:spacing w:after="120"/>
        <w:ind w:firstLine="284"/>
        <w:jc w:val="both"/>
      </w:pPr>
      <w:r>
        <w:t>- Thường xuyên rửa tay bằng nước sạch và xà phòng hoặc dung dịch sát khuẩn tay; súc miệng, họng bằng nước súc miệng; tránh đưa tay lên mắt, mũi, miệng; che miệng và mũi khi ho hoặc hắt hơi, tốt nhất che bằng khăn vải hoặc khăn tay hoặc khăn giấy dùng một lần hoặc ống tay áo để làm giảm phát tán các dịch tiết đường hô hấp, rửa tay bằng xà phòng hoặc dung dịch sát khuẩn tay, đặc biệt sau khi tiếp xúc với bề mặt nghi ngờ.</w:t>
      </w:r>
    </w:p>
    <w:p w14:paraId="27654809" w14:textId="77777777" w:rsidR="00E6321A" w:rsidRDefault="00E6321A" w:rsidP="00E6321A">
      <w:pPr>
        <w:pBdr>
          <w:top w:val="nil"/>
          <w:left w:val="nil"/>
          <w:bottom w:val="nil"/>
          <w:right w:val="nil"/>
          <w:between w:val="nil"/>
        </w:pBdr>
        <w:spacing w:after="120"/>
        <w:ind w:firstLine="284"/>
        <w:jc w:val="both"/>
      </w:pPr>
      <w:r>
        <w:t>- Nâng cao sức khỏe: có chế độ ăn uống, nghỉ ngơi, sinh hoạt hợp lý.</w:t>
      </w:r>
    </w:p>
    <w:p w14:paraId="7265CD4C" w14:textId="77777777" w:rsidR="00E6321A" w:rsidRDefault="00E6321A" w:rsidP="00E6321A">
      <w:pPr>
        <w:pBdr>
          <w:top w:val="nil"/>
          <w:left w:val="nil"/>
          <w:bottom w:val="nil"/>
          <w:right w:val="nil"/>
          <w:between w:val="nil"/>
        </w:pBdr>
        <w:spacing w:after="120"/>
        <w:ind w:firstLine="284"/>
        <w:jc w:val="both"/>
      </w:pPr>
      <w:r>
        <w:t>- Tăng cường thông khí, vệ sinh môi trường khu vực nhà ở, trường học, nơi làm việc.</w:t>
      </w:r>
    </w:p>
    <w:p w14:paraId="7C66074F" w14:textId="77777777" w:rsidR="00E6321A" w:rsidRDefault="00E6321A" w:rsidP="00E6321A">
      <w:pPr>
        <w:pBdr>
          <w:top w:val="nil"/>
          <w:left w:val="nil"/>
          <w:bottom w:val="nil"/>
          <w:right w:val="nil"/>
          <w:between w:val="nil"/>
        </w:pBdr>
        <w:spacing w:after="120"/>
        <w:ind w:firstLine="284"/>
        <w:jc w:val="both"/>
      </w:pPr>
      <w:r>
        <w:t>- Tránh tiếp xúc với người có triệu chứng bệnh đường hô hấp cấp tính (ho, sốt, khó thở...).</w:t>
      </w:r>
    </w:p>
    <w:p w14:paraId="5BC6C6A9" w14:textId="77777777" w:rsidR="00E6321A" w:rsidRDefault="00E6321A" w:rsidP="00E6321A">
      <w:pPr>
        <w:pBdr>
          <w:top w:val="nil"/>
          <w:left w:val="nil"/>
          <w:bottom w:val="nil"/>
          <w:right w:val="nil"/>
          <w:between w:val="nil"/>
        </w:pBdr>
        <w:spacing w:after="120"/>
        <w:ind w:firstLine="284"/>
        <w:jc w:val="both"/>
      </w:pPr>
      <w:r>
        <w:t>- Cơ sở giáo dục, cơ quan, công sở, cơ sở sản xuất kinh doanh hướng dẫn học sinh, sinh viên, người lao động thực hiện các biện pháp phòng bệnh nêu trên.</w:t>
      </w:r>
    </w:p>
    <w:p w14:paraId="2DA20A4C" w14:textId="22B13A82" w:rsidR="00E6321A" w:rsidRPr="00E205EE" w:rsidRDefault="00E6321A" w:rsidP="00E6321A">
      <w:pPr>
        <w:pBdr>
          <w:top w:val="nil"/>
          <w:left w:val="nil"/>
          <w:bottom w:val="nil"/>
          <w:right w:val="nil"/>
          <w:between w:val="nil"/>
        </w:pBdr>
        <w:spacing w:after="120"/>
        <w:ind w:firstLine="284"/>
        <w:jc w:val="both"/>
        <w:rPr>
          <w:b/>
          <w:i/>
        </w:rPr>
      </w:pPr>
      <w:r w:rsidRPr="00E205EE">
        <w:rPr>
          <w:b/>
          <w:i/>
        </w:rPr>
        <w:t>Biện pháp phòng bệnh đặc hiệu</w:t>
      </w:r>
    </w:p>
    <w:p w14:paraId="352F7C6A" w14:textId="0CF1ED19" w:rsidR="000A7DFA" w:rsidRPr="00B229F6" w:rsidRDefault="00E6321A" w:rsidP="00E6321A">
      <w:pPr>
        <w:pBdr>
          <w:top w:val="nil"/>
          <w:left w:val="nil"/>
          <w:bottom w:val="nil"/>
          <w:right w:val="nil"/>
          <w:between w:val="nil"/>
        </w:pBdr>
        <w:spacing w:after="120"/>
        <w:ind w:firstLine="284"/>
        <w:jc w:val="both"/>
      </w:pPr>
      <w:r>
        <w:t>Tiêm vắc xin phòng COVID-19 theo đúng hướng dẫn của Bộ Y tế và cơ quan y tế địa phương. Triển khai lồng ghép tiêm vắc xin phòng COVID-19 với hoạt động tiêm chủng thường xuyên theo hướng dẫn</w:t>
      </w:r>
      <w:r w:rsidRPr="00B229F6">
        <w:t xml:space="preserve"> của Bộ Y tế.</w:t>
      </w:r>
    </w:p>
    <w:p w14:paraId="114C28D9" w14:textId="6F1A2F42" w:rsidR="00005AD6" w:rsidRPr="000A6D5E" w:rsidRDefault="00005AD6" w:rsidP="00EF4205">
      <w:pPr>
        <w:widowControl/>
        <w:numPr>
          <w:ilvl w:val="0"/>
          <w:numId w:val="4"/>
        </w:numPr>
        <w:pBdr>
          <w:top w:val="nil"/>
          <w:left w:val="nil"/>
          <w:bottom w:val="nil"/>
          <w:right w:val="nil"/>
          <w:between w:val="nil"/>
        </w:pBdr>
        <w:spacing w:before="0" w:after="120"/>
        <w:ind w:hanging="360"/>
        <w:jc w:val="both"/>
        <w:rPr>
          <w:i/>
          <w:color w:val="000000" w:themeColor="text1"/>
          <w:szCs w:val="26"/>
          <w:lang w:val="es-ES"/>
        </w:rPr>
      </w:pPr>
      <w:r w:rsidRPr="003F167D">
        <w:rPr>
          <w:b/>
          <w:color w:val="000000" w:themeColor="text1"/>
          <w:szCs w:val="26"/>
          <w:lang w:val="es-ES"/>
        </w:rPr>
        <w:t>TRUYỀN THÔNG HƯỞNG ỨNG CÁC NGÀY SỨC KHỎE TRONG THÁNG</w:t>
      </w:r>
    </w:p>
    <w:p w14:paraId="5822E94F" w14:textId="37D92790" w:rsidR="00835C08" w:rsidRPr="00EA6460" w:rsidRDefault="00BB4053" w:rsidP="00802051">
      <w:pPr>
        <w:pStyle w:val="ListParagraph"/>
        <w:numPr>
          <w:ilvl w:val="0"/>
          <w:numId w:val="11"/>
        </w:numPr>
        <w:spacing w:before="0" w:after="120"/>
        <w:jc w:val="both"/>
        <w:rPr>
          <w:b/>
          <w:color w:val="000000" w:themeColor="text1"/>
          <w:szCs w:val="26"/>
          <w:lang w:val="es-ES"/>
        </w:rPr>
      </w:pPr>
      <w:r w:rsidRPr="00BB4053">
        <w:t xml:space="preserve"> </w:t>
      </w:r>
      <w:r w:rsidR="005379BA" w:rsidRPr="005379BA">
        <w:rPr>
          <w:b/>
          <w:color w:val="000000" w:themeColor="text1"/>
          <w:szCs w:val="26"/>
          <w:lang w:val="es-ES"/>
        </w:rPr>
        <w:t xml:space="preserve">Ngày </w:t>
      </w:r>
      <w:r w:rsidR="00802051" w:rsidRPr="00802051">
        <w:rPr>
          <w:b/>
          <w:color w:val="000000" w:themeColor="text1"/>
          <w:szCs w:val="26"/>
          <w:lang w:val="es-ES"/>
        </w:rPr>
        <w:t>Đái tháo đường Thế giới – World Diabetes day (14/11/2023)</w:t>
      </w:r>
    </w:p>
    <w:p w14:paraId="506C5A32" w14:textId="6D599ED4" w:rsidR="00EA6460" w:rsidRPr="00B229F6" w:rsidRDefault="002A6F08" w:rsidP="007E241F">
      <w:pPr>
        <w:ind w:firstLine="426"/>
        <w:jc w:val="both"/>
        <w:rPr>
          <w:szCs w:val="26"/>
          <w:lang w:val="nl-NL"/>
        </w:rPr>
      </w:pPr>
      <w:r>
        <w:rPr>
          <w:szCs w:val="26"/>
          <w:lang w:val="nl-NL"/>
        </w:rPr>
        <w:t>Chủ đề</w:t>
      </w:r>
      <w:r w:rsidR="005379BA">
        <w:rPr>
          <w:szCs w:val="26"/>
          <w:lang w:val="nl-NL"/>
        </w:rPr>
        <w:t xml:space="preserve"> Ngày </w:t>
      </w:r>
      <w:r w:rsidR="007E241F">
        <w:rPr>
          <w:szCs w:val="26"/>
          <w:lang w:val="nl-NL"/>
        </w:rPr>
        <w:t xml:space="preserve">Đái tháo đường Thế giới </w:t>
      </w:r>
      <w:r w:rsidR="005379BA">
        <w:rPr>
          <w:szCs w:val="26"/>
          <w:lang w:val="nl-NL"/>
        </w:rPr>
        <w:t xml:space="preserve">năm 2023 là: </w:t>
      </w:r>
      <w:r w:rsidR="005379BA" w:rsidRPr="00A30735">
        <w:rPr>
          <w:b/>
          <w:i/>
          <w:szCs w:val="26"/>
          <w:lang w:val="nl-NL"/>
        </w:rPr>
        <w:t>“</w:t>
      </w:r>
      <w:r w:rsidR="00B229F6">
        <w:rPr>
          <w:b/>
          <w:i/>
          <w:szCs w:val="26"/>
          <w:lang w:val="nl-NL"/>
        </w:rPr>
        <w:t>Hiểu</w:t>
      </w:r>
      <w:r w:rsidR="007E241F">
        <w:rPr>
          <w:b/>
          <w:i/>
          <w:szCs w:val="26"/>
          <w:lang w:val="nl-NL"/>
        </w:rPr>
        <w:t xml:space="preserve"> nguy cơ của bạn để phòng bệnh</w:t>
      </w:r>
      <w:r w:rsidR="00B229F6">
        <w:rPr>
          <w:b/>
          <w:i/>
          <w:szCs w:val="26"/>
          <w:lang w:val="nl-NL"/>
        </w:rPr>
        <w:t>”</w:t>
      </w:r>
      <w:r w:rsidR="007E241F">
        <w:rPr>
          <w:b/>
          <w:i/>
          <w:szCs w:val="26"/>
          <w:lang w:val="nl-NL"/>
        </w:rPr>
        <w:t xml:space="preserve">  </w:t>
      </w:r>
      <w:r w:rsidR="00B229F6" w:rsidRPr="00B229F6">
        <w:rPr>
          <w:i/>
          <w:szCs w:val="26"/>
          <w:lang w:val="nl-NL"/>
        </w:rPr>
        <w:t>(</w:t>
      </w:r>
      <w:r w:rsidR="007E241F" w:rsidRPr="00B229F6">
        <w:rPr>
          <w:i/>
          <w:szCs w:val="26"/>
          <w:lang w:val="nl-NL"/>
        </w:rPr>
        <w:t>Know your risk, know your response</w:t>
      </w:r>
      <w:r w:rsidR="00B229F6" w:rsidRPr="00B229F6">
        <w:rPr>
          <w:i/>
          <w:szCs w:val="26"/>
          <w:lang w:val="nl-NL"/>
        </w:rPr>
        <w:t>)</w:t>
      </w:r>
    </w:p>
    <w:p w14:paraId="1C11DB39" w14:textId="56840942" w:rsidR="00EA6460" w:rsidRDefault="00AD501D" w:rsidP="00823364">
      <w:pPr>
        <w:ind w:firstLine="426"/>
        <w:jc w:val="both"/>
        <w:rPr>
          <w:szCs w:val="26"/>
          <w:lang w:val="nl-NL"/>
        </w:rPr>
      </w:pPr>
      <w:r w:rsidRPr="00AD501D">
        <w:rPr>
          <w:szCs w:val="26"/>
          <w:lang w:val="nl-NL"/>
        </w:rPr>
        <w:t>Cứ 10 người trưởng thành trên toàn thế g</w:t>
      </w:r>
      <w:r>
        <w:rPr>
          <w:szCs w:val="26"/>
          <w:lang w:val="nl-NL"/>
        </w:rPr>
        <w:t>iới thì có 1 người mắc bệnh đái tháo đường. Hơn 90% mắc bệnh đái tháo đường tuýp 2. G</w:t>
      </w:r>
      <w:r w:rsidRPr="00AD501D">
        <w:rPr>
          <w:szCs w:val="26"/>
          <w:lang w:val="nl-NL"/>
        </w:rPr>
        <w:t xml:space="preserve">ần một nửa vẫn chưa được chẩn đoán. Trong nhiều trường hợp, bệnh </w:t>
      </w:r>
      <w:r>
        <w:rPr>
          <w:szCs w:val="26"/>
          <w:lang w:val="nl-NL"/>
        </w:rPr>
        <w:t xml:space="preserve">đái tháo </w:t>
      </w:r>
      <w:r w:rsidRPr="00AD501D">
        <w:rPr>
          <w:szCs w:val="26"/>
          <w:lang w:val="nl-NL"/>
        </w:rPr>
        <w:t>đường tuýp 2 và các biến chứng</w:t>
      </w:r>
      <w:r>
        <w:rPr>
          <w:szCs w:val="26"/>
          <w:lang w:val="nl-NL"/>
        </w:rPr>
        <w:t xml:space="preserve"> có thể được </w:t>
      </w:r>
      <w:r w:rsidRPr="00AD501D">
        <w:rPr>
          <w:szCs w:val="26"/>
          <w:lang w:val="nl-NL"/>
        </w:rPr>
        <w:t>ngăn ngừa bằng cách áp dụng và duy trì các thói quen lành mạnh. Biết được nguy cơ của mình và những việc cần làm là điều quan trọng để hỗ trợ phòng ngừa, chẩn đoán sớm và điều trị kịp thời.</w:t>
      </w:r>
    </w:p>
    <w:p w14:paraId="22640E22" w14:textId="35FC5B95" w:rsidR="00AD501D" w:rsidRDefault="00AD501D" w:rsidP="00AD501D">
      <w:pPr>
        <w:ind w:firstLine="426"/>
        <w:jc w:val="both"/>
        <w:rPr>
          <w:szCs w:val="26"/>
          <w:lang w:val="nl-NL"/>
        </w:rPr>
      </w:pPr>
      <w:r w:rsidRPr="00AD501D">
        <w:rPr>
          <w:szCs w:val="26"/>
          <w:lang w:val="nl-NL"/>
        </w:rPr>
        <w:t>Các yếu tố nguy cơ của bệnh tiểu đường loại 2</w:t>
      </w:r>
      <w:r>
        <w:rPr>
          <w:szCs w:val="26"/>
          <w:lang w:val="nl-NL"/>
        </w:rPr>
        <w:t xml:space="preserve">: </w:t>
      </w:r>
      <w:r w:rsidRPr="00AD501D">
        <w:rPr>
          <w:szCs w:val="26"/>
          <w:lang w:val="nl-NL"/>
        </w:rPr>
        <w:t>Tiền sử gia đình mắc bệnh tiểu đường</w:t>
      </w:r>
      <w:r>
        <w:rPr>
          <w:szCs w:val="26"/>
          <w:lang w:val="nl-NL"/>
        </w:rPr>
        <w:t xml:space="preserve">; </w:t>
      </w:r>
      <w:r w:rsidRPr="00AD501D">
        <w:rPr>
          <w:szCs w:val="26"/>
          <w:lang w:val="nl-NL"/>
        </w:rPr>
        <w:t>Thừa cân</w:t>
      </w:r>
      <w:r>
        <w:rPr>
          <w:szCs w:val="26"/>
          <w:lang w:val="nl-NL"/>
        </w:rPr>
        <w:t xml:space="preserve">; </w:t>
      </w:r>
      <w:r w:rsidRPr="00AD501D">
        <w:rPr>
          <w:szCs w:val="26"/>
          <w:lang w:val="nl-NL"/>
        </w:rPr>
        <w:t>Chế độ ăn uống không lành mạnh</w:t>
      </w:r>
      <w:r>
        <w:rPr>
          <w:szCs w:val="26"/>
          <w:lang w:val="nl-NL"/>
        </w:rPr>
        <w:t xml:space="preserve">; </w:t>
      </w:r>
      <w:r w:rsidRPr="00AD501D">
        <w:rPr>
          <w:szCs w:val="26"/>
          <w:lang w:val="nl-NL"/>
        </w:rPr>
        <w:t>Không hoạt động thể chất</w:t>
      </w:r>
      <w:r>
        <w:rPr>
          <w:szCs w:val="26"/>
          <w:lang w:val="nl-NL"/>
        </w:rPr>
        <w:t>; T</w:t>
      </w:r>
      <w:r w:rsidRPr="00AD501D">
        <w:rPr>
          <w:szCs w:val="26"/>
          <w:lang w:val="nl-NL"/>
        </w:rPr>
        <w:t>uổi</w:t>
      </w:r>
      <w:r>
        <w:rPr>
          <w:szCs w:val="26"/>
          <w:lang w:val="nl-NL"/>
        </w:rPr>
        <w:t xml:space="preserve"> cao; </w:t>
      </w:r>
      <w:r w:rsidRPr="00AD501D">
        <w:rPr>
          <w:szCs w:val="26"/>
          <w:lang w:val="nl-NL"/>
        </w:rPr>
        <w:t>Huyết áp cao</w:t>
      </w:r>
      <w:r>
        <w:rPr>
          <w:szCs w:val="26"/>
          <w:lang w:val="nl-NL"/>
        </w:rPr>
        <w:t xml:space="preserve">; </w:t>
      </w:r>
      <w:r w:rsidRPr="00AD501D">
        <w:rPr>
          <w:szCs w:val="26"/>
          <w:lang w:val="nl-NL"/>
        </w:rPr>
        <w:t>Dân tộc</w:t>
      </w:r>
      <w:r>
        <w:rPr>
          <w:szCs w:val="26"/>
          <w:lang w:val="nl-NL"/>
        </w:rPr>
        <w:t>; Suy giảm dung nạp glucose; Tiền sử bệnh đái tháo</w:t>
      </w:r>
      <w:r w:rsidRPr="00AD501D">
        <w:rPr>
          <w:szCs w:val="26"/>
          <w:lang w:val="nl-NL"/>
        </w:rPr>
        <w:t xml:space="preserve"> đường thai kỳ</w:t>
      </w:r>
      <w:r>
        <w:rPr>
          <w:szCs w:val="26"/>
          <w:lang w:val="nl-NL"/>
        </w:rPr>
        <w:t>; Dinh dưỡng kém khi mang thai</w:t>
      </w:r>
      <w:r w:rsidRPr="00AD501D">
        <w:rPr>
          <w:szCs w:val="26"/>
          <w:lang w:val="nl-NL"/>
        </w:rPr>
        <w:t>.</w:t>
      </w:r>
    </w:p>
    <w:p w14:paraId="1483014F" w14:textId="27667A11" w:rsidR="00C51028" w:rsidRPr="001562F8" w:rsidRDefault="00745928" w:rsidP="00802051">
      <w:pPr>
        <w:pStyle w:val="ListParagraph"/>
        <w:numPr>
          <w:ilvl w:val="0"/>
          <w:numId w:val="11"/>
        </w:numPr>
        <w:spacing w:before="0" w:after="120"/>
        <w:jc w:val="both"/>
        <w:rPr>
          <w:b/>
          <w:szCs w:val="26"/>
          <w:lang w:val="es-ES"/>
        </w:rPr>
      </w:pPr>
      <w:r w:rsidRPr="00745928">
        <w:rPr>
          <w:b/>
          <w:szCs w:val="26"/>
          <w:lang w:val="es-ES"/>
        </w:rPr>
        <w:t xml:space="preserve">Ngày </w:t>
      </w:r>
      <w:r w:rsidR="00802051" w:rsidRPr="00802051">
        <w:rPr>
          <w:b/>
          <w:szCs w:val="26"/>
          <w:lang w:val="es-ES"/>
        </w:rPr>
        <w:t>Thế giới phòng chống bệnh phổi tắc nghẽn mạn tín</w:t>
      </w:r>
      <w:r w:rsidR="008118F6">
        <w:rPr>
          <w:b/>
          <w:szCs w:val="26"/>
          <w:lang w:val="es-ES"/>
        </w:rPr>
        <w:t>h – World COPD Day (15</w:t>
      </w:r>
      <w:r w:rsidR="00802051">
        <w:rPr>
          <w:b/>
          <w:szCs w:val="26"/>
          <w:lang w:val="es-ES"/>
        </w:rPr>
        <w:t>/11/2023)</w:t>
      </w:r>
    </w:p>
    <w:p w14:paraId="634425AE" w14:textId="5118954D" w:rsidR="00745928" w:rsidRPr="00A30735" w:rsidRDefault="00745928" w:rsidP="00745928">
      <w:pPr>
        <w:pStyle w:val="ListParagraph"/>
        <w:spacing w:before="0" w:after="120" w:line="312" w:lineRule="auto"/>
        <w:ind w:left="0" w:firstLine="360"/>
        <w:jc w:val="both"/>
        <w:rPr>
          <w:b/>
          <w:bCs/>
          <w:i/>
          <w:szCs w:val="26"/>
          <w:shd w:val="clear" w:color="auto" w:fill="FFFFFF"/>
          <w:lang w:val="es-ES"/>
        </w:rPr>
      </w:pPr>
      <w:r>
        <w:rPr>
          <w:bCs/>
          <w:szCs w:val="26"/>
          <w:shd w:val="clear" w:color="auto" w:fill="FFFFFF"/>
          <w:lang w:val="es-ES"/>
        </w:rPr>
        <w:t xml:space="preserve">Chủ đề </w:t>
      </w:r>
      <w:r w:rsidRPr="00745928">
        <w:rPr>
          <w:bCs/>
          <w:szCs w:val="26"/>
          <w:shd w:val="clear" w:color="auto" w:fill="FFFFFF"/>
          <w:lang w:val="es-ES"/>
        </w:rPr>
        <w:t xml:space="preserve">Ngày </w:t>
      </w:r>
      <w:r w:rsidR="00C3530D" w:rsidRPr="00C3530D">
        <w:rPr>
          <w:bCs/>
          <w:szCs w:val="26"/>
          <w:shd w:val="clear" w:color="auto" w:fill="FFFFFF"/>
          <w:lang w:val="es-ES"/>
        </w:rPr>
        <w:t xml:space="preserve">Thế giới phòng chống bệnh phổi tắc nghẽn mạn tính </w:t>
      </w:r>
      <w:r>
        <w:rPr>
          <w:bCs/>
          <w:szCs w:val="26"/>
          <w:shd w:val="clear" w:color="auto" w:fill="FFFFFF"/>
          <w:lang w:val="es-ES"/>
        </w:rPr>
        <w:t xml:space="preserve">2023 là: </w:t>
      </w:r>
      <w:r w:rsidR="00C3530D">
        <w:rPr>
          <w:b/>
          <w:bCs/>
          <w:i/>
          <w:szCs w:val="26"/>
          <w:shd w:val="clear" w:color="auto" w:fill="FFFFFF"/>
          <w:lang w:val="es-ES"/>
        </w:rPr>
        <w:t>“Hơi thở là cuộc sống - Hành động sớm hơn</w:t>
      </w:r>
      <w:r w:rsidR="00B229F6">
        <w:rPr>
          <w:b/>
          <w:bCs/>
          <w:i/>
          <w:szCs w:val="26"/>
          <w:shd w:val="clear" w:color="auto" w:fill="FFFFFF"/>
          <w:lang w:val="es-ES"/>
        </w:rPr>
        <w:t>”</w:t>
      </w:r>
      <w:r w:rsidR="00C3530D">
        <w:rPr>
          <w:b/>
          <w:bCs/>
          <w:i/>
          <w:szCs w:val="26"/>
          <w:shd w:val="clear" w:color="auto" w:fill="FFFFFF"/>
          <w:lang w:val="es-ES"/>
        </w:rPr>
        <w:t xml:space="preserve"> </w:t>
      </w:r>
      <w:r w:rsidR="00B229F6" w:rsidRPr="00B229F6">
        <w:rPr>
          <w:bCs/>
          <w:i/>
          <w:szCs w:val="26"/>
          <w:shd w:val="clear" w:color="auto" w:fill="FFFFFF"/>
          <w:lang w:val="es-ES"/>
        </w:rPr>
        <w:t>(</w:t>
      </w:r>
      <w:r w:rsidR="00AD501D" w:rsidRPr="00B229F6">
        <w:rPr>
          <w:bCs/>
          <w:i/>
          <w:szCs w:val="26"/>
          <w:shd w:val="clear" w:color="auto" w:fill="FFFFFF"/>
          <w:lang w:val="es-ES"/>
        </w:rPr>
        <w:t>Breathing is Life - Act Earlier</w:t>
      </w:r>
      <w:r w:rsidR="00B229F6" w:rsidRPr="00B229F6">
        <w:rPr>
          <w:bCs/>
          <w:i/>
          <w:szCs w:val="26"/>
          <w:shd w:val="clear" w:color="auto" w:fill="FFFFFF"/>
          <w:lang w:val="es-ES"/>
        </w:rPr>
        <w:t>)</w:t>
      </w:r>
      <w:r w:rsidRPr="00B229F6">
        <w:rPr>
          <w:bCs/>
          <w:i/>
          <w:szCs w:val="26"/>
          <w:shd w:val="clear" w:color="auto" w:fill="FFFFFF"/>
          <w:lang w:val="es-ES"/>
        </w:rPr>
        <w:t>.</w:t>
      </w:r>
    </w:p>
    <w:p w14:paraId="79C433A1" w14:textId="77777777" w:rsidR="00C3530D" w:rsidRDefault="00C51028" w:rsidP="00745928">
      <w:pPr>
        <w:pStyle w:val="ListParagraph"/>
        <w:spacing w:before="0" w:after="120" w:line="312" w:lineRule="auto"/>
        <w:ind w:left="0" w:firstLine="360"/>
        <w:jc w:val="both"/>
        <w:rPr>
          <w:szCs w:val="26"/>
          <w:lang w:val="es-ES"/>
        </w:rPr>
      </w:pPr>
      <w:r w:rsidRPr="001562F8">
        <w:rPr>
          <w:szCs w:val="26"/>
          <w:lang w:val="es-ES"/>
        </w:rPr>
        <w:t> </w:t>
      </w:r>
      <w:r w:rsidR="00C3530D" w:rsidRPr="00C3530D">
        <w:rPr>
          <w:szCs w:val="26"/>
          <w:lang w:val="es-ES"/>
        </w:rPr>
        <w:t>Chủ đề năm nay nhằm nhấn mạnh tầm quan trọng của</w:t>
      </w:r>
      <w:r w:rsidR="00C3530D">
        <w:rPr>
          <w:szCs w:val="26"/>
          <w:lang w:val="es-ES"/>
        </w:rPr>
        <w:t xml:space="preserve"> chăm sóc, chẩn đoán</w:t>
      </w:r>
      <w:r w:rsidR="00C3530D" w:rsidRPr="00C3530D">
        <w:rPr>
          <w:szCs w:val="26"/>
          <w:lang w:val="es-ES"/>
        </w:rPr>
        <w:t xml:space="preserve"> và can thiệp sớm</w:t>
      </w:r>
      <w:r w:rsidR="00C3530D">
        <w:rPr>
          <w:szCs w:val="26"/>
          <w:lang w:val="es-ES"/>
        </w:rPr>
        <w:t xml:space="preserve"> các bệnh lý ở phổi</w:t>
      </w:r>
      <w:r w:rsidR="00C3530D" w:rsidRPr="00C3530D">
        <w:rPr>
          <w:szCs w:val="26"/>
          <w:lang w:val="es-ES"/>
        </w:rPr>
        <w:t xml:space="preserve">. Giữ </w:t>
      </w:r>
      <w:r w:rsidR="00C3530D">
        <w:rPr>
          <w:szCs w:val="26"/>
          <w:lang w:val="es-ES"/>
        </w:rPr>
        <w:t xml:space="preserve">cho lá </w:t>
      </w:r>
      <w:r w:rsidR="00C3530D" w:rsidRPr="00C3530D">
        <w:rPr>
          <w:szCs w:val="26"/>
          <w:lang w:val="es-ES"/>
        </w:rPr>
        <w:t>phổi khỏe mạnh là một phần không thể thiếu</w:t>
      </w:r>
      <w:r w:rsidR="00C3530D">
        <w:rPr>
          <w:szCs w:val="26"/>
          <w:lang w:val="es-ES"/>
        </w:rPr>
        <w:t xml:space="preserve"> cho</w:t>
      </w:r>
      <w:r w:rsidR="00C3530D" w:rsidRPr="00C3530D">
        <w:rPr>
          <w:szCs w:val="26"/>
          <w:lang w:val="es-ES"/>
        </w:rPr>
        <w:t xml:space="preserve"> sức khỏe trong tương lai và điều quan trọng hơn bao giờ hết là </w:t>
      </w:r>
      <w:r w:rsidR="00C3530D">
        <w:rPr>
          <w:szCs w:val="26"/>
          <w:lang w:val="es-ES"/>
        </w:rPr>
        <w:t>phải hành động sớm hơn. Hiện nay</w:t>
      </w:r>
      <w:r w:rsidR="00C3530D" w:rsidRPr="00C3530D">
        <w:rPr>
          <w:szCs w:val="26"/>
          <w:lang w:val="es-ES"/>
        </w:rPr>
        <w:t>, có nhiều yếu tố khác ngoài việc hút</w:t>
      </w:r>
      <w:r w:rsidR="00C3530D">
        <w:rPr>
          <w:szCs w:val="26"/>
          <w:lang w:val="es-ES"/>
        </w:rPr>
        <w:t xml:space="preserve"> thuốc lá có thể góp phần gây nên bệnh COPD. Đây là bệnh</w:t>
      </w:r>
      <w:r w:rsidR="00C3530D" w:rsidRPr="00C3530D">
        <w:rPr>
          <w:szCs w:val="26"/>
          <w:lang w:val="es-ES"/>
        </w:rPr>
        <w:t xml:space="preserve"> có thể </w:t>
      </w:r>
      <w:r w:rsidR="00C3530D">
        <w:rPr>
          <w:szCs w:val="26"/>
          <w:lang w:val="es-ES"/>
        </w:rPr>
        <w:t>phát sinh sớm</w:t>
      </w:r>
      <w:r w:rsidR="00C3530D" w:rsidRPr="00C3530D">
        <w:rPr>
          <w:szCs w:val="26"/>
          <w:lang w:val="es-ES"/>
        </w:rPr>
        <w:t xml:space="preserve"> và ảnh hưởng đến những người trẻ tuổi. </w:t>
      </w:r>
    </w:p>
    <w:p w14:paraId="5DA848B7" w14:textId="102D2CF3" w:rsidR="00C51028" w:rsidRPr="00745928" w:rsidRDefault="00C3530D" w:rsidP="00745928">
      <w:pPr>
        <w:pStyle w:val="ListParagraph"/>
        <w:spacing w:before="0" w:after="120" w:line="312" w:lineRule="auto"/>
        <w:ind w:left="0" w:firstLine="360"/>
        <w:jc w:val="both"/>
        <w:rPr>
          <w:bCs/>
          <w:szCs w:val="26"/>
          <w:shd w:val="clear" w:color="auto" w:fill="FFFFFF"/>
          <w:lang w:val="es-ES"/>
        </w:rPr>
      </w:pPr>
      <w:r w:rsidRPr="00C3530D">
        <w:rPr>
          <w:szCs w:val="26"/>
          <w:lang w:val="es-ES"/>
        </w:rPr>
        <w:t>Chiến dịch này sẽ tập trung vào việc nêu bật tầm quan trọng của</w:t>
      </w:r>
      <w:r>
        <w:rPr>
          <w:szCs w:val="26"/>
          <w:lang w:val="es-ES"/>
        </w:rPr>
        <w:t xml:space="preserve"> việc hành động sớm để bảo vệ sức khỏe phổi</w:t>
      </w:r>
      <w:r w:rsidRPr="00C3530D">
        <w:rPr>
          <w:szCs w:val="26"/>
          <w:lang w:val="es-ES"/>
        </w:rPr>
        <w:t>. Điều này có t</w:t>
      </w:r>
      <w:r>
        <w:rPr>
          <w:szCs w:val="26"/>
          <w:lang w:val="es-ES"/>
        </w:rPr>
        <w:t>hể bao gồm ngăn ngừa sớm các yếu tố nguy cơ</w:t>
      </w:r>
      <w:r w:rsidRPr="00C3530D">
        <w:rPr>
          <w:szCs w:val="26"/>
          <w:lang w:val="es-ES"/>
        </w:rPr>
        <w:t>, theo dõi sức khỏe phổi từ khi sinh ra, chẩn đoán COPD ở trạng thái tiền ung thư và điều trị kịp thời.</w:t>
      </w:r>
    </w:p>
    <w:p w14:paraId="1BFA8B52" w14:textId="79081145" w:rsidR="00C51028" w:rsidRDefault="00802051" w:rsidP="008118F6">
      <w:pPr>
        <w:pStyle w:val="ListParagraph"/>
        <w:numPr>
          <w:ilvl w:val="0"/>
          <w:numId w:val="11"/>
        </w:numPr>
        <w:spacing w:before="0" w:after="120"/>
        <w:jc w:val="both"/>
        <w:rPr>
          <w:b/>
          <w:szCs w:val="26"/>
        </w:rPr>
      </w:pPr>
      <w:bookmarkStart w:id="1" w:name="_GoBack"/>
      <w:bookmarkEnd w:id="1"/>
      <w:r w:rsidRPr="00802051">
        <w:rPr>
          <w:b/>
          <w:szCs w:val="26"/>
        </w:rPr>
        <w:t>Tuần lễ truyền thông phòng, chốn</w:t>
      </w:r>
      <w:r>
        <w:rPr>
          <w:b/>
          <w:szCs w:val="26"/>
        </w:rPr>
        <w:t>g kháng thuốc</w:t>
      </w:r>
      <w:r w:rsidR="008118F6">
        <w:rPr>
          <w:b/>
          <w:szCs w:val="26"/>
          <w:lang w:val="en-US"/>
        </w:rPr>
        <w:t xml:space="preserve"> - </w:t>
      </w:r>
      <w:r w:rsidR="008118F6" w:rsidRPr="008118F6">
        <w:rPr>
          <w:b/>
          <w:szCs w:val="26"/>
          <w:lang w:val="en-US"/>
        </w:rPr>
        <w:t>World AMR Awareness Week</w:t>
      </w:r>
      <w:r>
        <w:rPr>
          <w:b/>
          <w:szCs w:val="26"/>
        </w:rPr>
        <w:t xml:space="preserve"> (18 – 24/11/2023)</w:t>
      </w:r>
      <w:r w:rsidR="00C51028">
        <w:rPr>
          <w:b/>
          <w:szCs w:val="26"/>
        </w:rPr>
        <w:t>:</w:t>
      </w:r>
    </w:p>
    <w:p w14:paraId="4A34B1AC" w14:textId="3E4A6A3C" w:rsidR="00C51028" w:rsidRPr="00A30735" w:rsidRDefault="00745928" w:rsidP="00745928">
      <w:pPr>
        <w:pStyle w:val="ListParagraph"/>
        <w:spacing w:before="0" w:after="120" w:line="312" w:lineRule="auto"/>
        <w:ind w:left="0" w:firstLine="360"/>
        <w:jc w:val="both"/>
        <w:rPr>
          <w:b/>
          <w:bCs/>
          <w:i/>
          <w:szCs w:val="26"/>
          <w:shd w:val="clear" w:color="auto" w:fill="FFFFFF"/>
          <w:lang w:val="es-ES"/>
        </w:rPr>
      </w:pPr>
      <w:r w:rsidRPr="00745928">
        <w:rPr>
          <w:bCs/>
          <w:szCs w:val="26"/>
          <w:shd w:val="clear" w:color="auto" w:fill="FFFFFF"/>
          <w:lang w:val="es-ES"/>
        </w:rPr>
        <w:t xml:space="preserve">Chủ đề </w:t>
      </w:r>
      <w:r w:rsidR="008118F6" w:rsidRPr="008118F6">
        <w:rPr>
          <w:bCs/>
          <w:szCs w:val="26"/>
          <w:shd w:val="clear" w:color="auto" w:fill="FFFFFF"/>
          <w:lang w:val="es-ES"/>
        </w:rPr>
        <w:t>Tuần lễ truyền thông phòng, chống kháng thuốc</w:t>
      </w:r>
      <w:r w:rsidR="008118F6">
        <w:rPr>
          <w:bCs/>
          <w:szCs w:val="26"/>
          <w:shd w:val="clear" w:color="auto" w:fill="FFFFFF"/>
          <w:lang w:val="es-ES"/>
        </w:rPr>
        <w:t xml:space="preserve"> </w:t>
      </w:r>
      <w:r w:rsidRPr="00745928">
        <w:rPr>
          <w:bCs/>
          <w:szCs w:val="26"/>
          <w:shd w:val="clear" w:color="auto" w:fill="FFFFFF"/>
          <w:lang w:val="es-ES"/>
        </w:rPr>
        <w:t>năm 2023 là:</w:t>
      </w:r>
      <w:r>
        <w:rPr>
          <w:bCs/>
          <w:szCs w:val="26"/>
          <w:shd w:val="clear" w:color="auto" w:fill="FFFFFF"/>
          <w:lang w:val="es-ES"/>
        </w:rPr>
        <w:t xml:space="preserve"> </w:t>
      </w:r>
      <w:r w:rsidR="0029769F" w:rsidRPr="00A30735">
        <w:rPr>
          <w:b/>
          <w:bCs/>
          <w:i/>
          <w:szCs w:val="26"/>
          <w:shd w:val="clear" w:color="auto" w:fill="FFFFFF"/>
          <w:lang w:val="es-ES"/>
        </w:rPr>
        <w:t>“</w:t>
      </w:r>
      <w:r w:rsidR="008118F6" w:rsidRPr="008118F6">
        <w:rPr>
          <w:b/>
          <w:bCs/>
          <w:i/>
          <w:szCs w:val="26"/>
          <w:shd w:val="clear" w:color="auto" w:fill="FFFFFF"/>
          <w:lang w:val="es-ES"/>
        </w:rPr>
        <w:t>Cùng nhau ngăn chặn tình trạng kháng kháng sinh</w:t>
      </w:r>
      <w:r w:rsidR="00B229F6">
        <w:rPr>
          <w:b/>
          <w:bCs/>
          <w:i/>
          <w:szCs w:val="26"/>
          <w:shd w:val="clear" w:color="auto" w:fill="FFFFFF"/>
          <w:lang w:val="es-ES"/>
        </w:rPr>
        <w:t>”</w:t>
      </w:r>
      <w:r w:rsidR="008118F6" w:rsidRPr="008118F6">
        <w:rPr>
          <w:b/>
          <w:bCs/>
          <w:i/>
          <w:szCs w:val="26"/>
          <w:shd w:val="clear" w:color="auto" w:fill="FFFFFF"/>
          <w:lang w:val="es-ES"/>
        </w:rPr>
        <w:t xml:space="preserve"> </w:t>
      </w:r>
      <w:r w:rsidR="00B229F6" w:rsidRPr="00B229F6">
        <w:rPr>
          <w:bCs/>
          <w:i/>
          <w:szCs w:val="26"/>
          <w:shd w:val="clear" w:color="auto" w:fill="FFFFFF"/>
          <w:lang w:val="es-ES"/>
        </w:rPr>
        <w:t>(</w:t>
      </w:r>
      <w:r w:rsidR="008118F6" w:rsidRPr="00B229F6">
        <w:rPr>
          <w:bCs/>
          <w:i/>
          <w:szCs w:val="26"/>
          <w:shd w:val="clear" w:color="auto" w:fill="FFFFFF"/>
          <w:lang w:val="es-ES"/>
        </w:rPr>
        <w:t>Preventing antimicrobial resistance together</w:t>
      </w:r>
      <w:r w:rsidR="00B229F6" w:rsidRPr="00B229F6">
        <w:rPr>
          <w:bCs/>
          <w:i/>
          <w:szCs w:val="26"/>
          <w:shd w:val="clear" w:color="auto" w:fill="FFFFFF"/>
          <w:lang w:val="es-ES"/>
        </w:rPr>
        <w:t>)</w:t>
      </w:r>
      <w:r w:rsidR="0029769F" w:rsidRPr="00B229F6">
        <w:rPr>
          <w:bCs/>
          <w:i/>
          <w:szCs w:val="26"/>
          <w:shd w:val="clear" w:color="auto" w:fill="FFFFFF"/>
          <w:lang w:val="es-ES"/>
        </w:rPr>
        <w:t>.</w:t>
      </w:r>
    </w:p>
    <w:p w14:paraId="3896D7B5" w14:textId="2E8C1B34" w:rsidR="007B2FB7" w:rsidRPr="007B2FB7" w:rsidRDefault="007B2FB7" w:rsidP="007B2FB7">
      <w:pPr>
        <w:pStyle w:val="ListParagraph"/>
        <w:spacing w:before="0" w:after="120" w:line="312" w:lineRule="auto"/>
        <w:ind w:left="0" w:firstLine="360"/>
        <w:jc w:val="both"/>
        <w:rPr>
          <w:bCs/>
          <w:szCs w:val="26"/>
          <w:shd w:val="clear" w:color="auto" w:fill="FFFFFF"/>
          <w:lang w:val="es-ES"/>
        </w:rPr>
      </w:pPr>
      <w:r w:rsidRPr="007B2FB7">
        <w:rPr>
          <w:bCs/>
          <w:szCs w:val="26"/>
          <w:shd w:val="clear" w:color="auto" w:fill="FFFFFF"/>
          <w:lang w:val="es-ES"/>
        </w:rPr>
        <w:t>Kháng kháng sinh xảy ra khi vi khuẩn, vi rút, nấm và ký sinh trùng không còn phản</w:t>
      </w:r>
      <w:r>
        <w:rPr>
          <w:bCs/>
          <w:szCs w:val="26"/>
          <w:shd w:val="clear" w:color="auto" w:fill="FFFFFF"/>
          <w:lang w:val="es-ES"/>
        </w:rPr>
        <w:t xml:space="preserve"> ứng với các chất kháng sinh. Do tình trạng kháng thuốc và các chất kháng khuẩn</w:t>
      </w:r>
      <w:r w:rsidR="002F12F0">
        <w:rPr>
          <w:bCs/>
          <w:szCs w:val="26"/>
          <w:shd w:val="clear" w:color="auto" w:fill="FFFFFF"/>
          <w:lang w:val="es-ES"/>
        </w:rPr>
        <w:t xml:space="preserve"> khác trở nên không hiệu quả dẫn đến</w:t>
      </w:r>
      <w:r w:rsidRPr="007B2FB7">
        <w:rPr>
          <w:bCs/>
          <w:szCs w:val="26"/>
          <w:shd w:val="clear" w:color="auto" w:fill="FFFFFF"/>
          <w:lang w:val="es-ES"/>
        </w:rPr>
        <w:t xml:space="preserve"> </w:t>
      </w:r>
      <w:r w:rsidR="002F12F0">
        <w:rPr>
          <w:bCs/>
          <w:szCs w:val="26"/>
          <w:shd w:val="clear" w:color="auto" w:fill="FFFFFF"/>
          <w:lang w:val="es-ES"/>
        </w:rPr>
        <w:t xml:space="preserve">việc </w:t>
      </w:r>
      <w:r w:rsidRPr="007B2FB7">
        <w:rPr>
          <w:bCs/>
          <w:szCs w:val="26"/>
          <w:shd w:val="clear" w:color="auto" w:fill="FFFFFF"/>
          <w:lang w:val="es-ES"/>
        </w:rPr>
        <w:t>nhiễm trùng trở nên khó</w:t>
      </w:r>
      <w:r w:rsidR="002F12F0">
        <w:rPr>
          <w:bCs/>
          <w:szCs w:val="26"/>
          <w:shd w:val="clear" w:color="auto" w:fill="FFFFFF"/>
          <w:lang w:val="es-ES"/>
        </w:rPr>
        <w:t xml:space="preserve"> trị</w:t>
      </w:r>
      <w:r w:rsidRPr="007B2FB7">
        <w:rPr>
          <w:bCs/>
          <w:szCs w:val="26"/>
          <w:shd w:val="clear" w:color="auto" w:fill="FFFFFF"/>
          <w:lang w:val="es-ES"/>
        </w:rPr>
        <w:t xml:space="preserve"> hoặc không thể điều trị, làm tă</w:t>
      </w:r>
      <w:r w:rsidR="002F12F0">
        <w:rPr>
          <w:bCs/>
          <w:szCs w:val="26"/>
          <w:shd w:val="clear" w:color="auto" w:fill="FFFFFF"/>
          <w:lang w:val="es-ES"/>
        </w:rPr>
        <w:t>ng nguy cơ lây lan bệnh</w:t>
      </w:r>
      <w:r w:rsidRPr="007B2FB7">
        <w:rPr>
          <w:bCs/>
          <w:szCs w:val="26"/>
          <w:shd w:val="clear" w:color="auto" w:fill="FFFFFF"/>
          <w:lang w:val="es-ES"/>
        </w:rPr>
        <w:t>,</w:t>
      </w:r>
      <w:r w:rsidR="002F12F0">
        <w:rPr>
          <w:bCs/>
          <w:szCs w:val="26"/>
          <w:shd w:val="clear" w:color="auto" w:fill="FFFFFF"/>
          <w:lang w:val="es-ES"/>
        </w:rPr>
        <w:t xml:space="preserve"> tăng</w:t>
      </w:r>
      <w:r w:rsidRPr="007B2FB7">
        <w:rPr>
          <w:bCs/>
          <w:szCs w:val="26"/>
          <w:shd w:val="clear" w:color="auto" w:fill="FFFFFF"/>
          <w:lang w:val="es-ES"/>
        </w:rPr>
        <w:t xml:space="preserve"> bệnh nặng và tử vong.</w:t>
      </w:r>
    </w:p>
    <w:p w14:paraId="6E4B8327" w14:textId="77777777" w:rsidR="002F12F0" w:rsidRDefault="002F12F0" w:rsidP="007B2FB7">
      <w:pPr>
        <w:pStyle w:val="ListParagraph"/>
        <w:spacing w:before="0" w:after="120" w:line="312" w:lineRule="auto"/>
        <w:ind w:left="0" w:firstLine="360"/>
        <w:jc w:val="both"/>
        <w:rPr>
          <w:bCs/>
          <w:szCs w:val="26"/>
          <w:shd w:val="clear" w:color="auto" w:fill="FFFFFF"/>
          <w:lang w:val="es-ES"/>
        </w:rPr>
      </w:pPr>
      <w:r w:rsidRPr="002F12F0">
        <w:rPr>
          <w:bCs/>
          <w:szCs w:val="26"/>
          <w:shd w:val="clear" w:color="auto" w:fill="FFFFFF"/>
          <w:lang w:val="es-ES"/>
        </w:rPr>
        <w:t xml:space="preserve">Tuần lễ truyền thông phòng, chống kháng thuốc </w:t>
      </w:r>
      <w:r w:rsidR="007B2FB7" w:rsidRPr="007B2FB7">
        <w:rPr>
          <w:bCs/>
          <w:szCs w:val="26"/>
          <w:shd w:val="clear" w:color="auto" w:fill="FFFFFF"/>
          <w:lang w:val="es-ES"/>
        </w:rPr>
        <w:t>là một chiến dịch toàn cầu nhằm nâng c</w:t>
      </w:r>
      <w:r>
        <w:rPr>
          <w:bCs/>
          <w:szCs w:val="26"/>
          <w:shd w:val="clear" w:color="auto" w:fill="FFFFFF"/>
          <w:lang w:val="es-ES"/>
        </w:rPr>
        <w:t xml:space="preserve">ao nhận thức và hiểu biết về kháng kháng sinh, đồng thời thúc đẩy tốt nhất việc thực hành </w:t>
      </w:r>
      <w:r w:rsidR="007B2FB7" w:rsidRPr="007B2FB7">
        <w:rPr>
          <w:bCs/>
          <w:szCs w:val="26"/>
          <w:shd w:val="clear" w:color="auto" w:fill="FFFFFF"/>
          <w:lang w:val="es-ES"/>
        </w:rPr>
        <w:t>giữa cá</w:t>
      </w:r>
      <w:r>
        <w:rPr>
          <w:bCs/>
          <w:szCs w:val="26"/>
          <w:shd w:val="clear" w:color="auto" w:fill="FFFFFF"/>
          <w:lang w:val="es-ES"/>
        </w:rPr>
        <w:t>c bên liên quan</w:t>
      </w:r>
      <w:r w:rsidR="007B2FB7" w:rsidRPr="007B2FB7">
        <w:rPr>
          <w:bCs/>
          <w:szCs w:val="26"/>
          <w:shd w:val="clear" w:color="auto" w:fill="FFFFFF"/>
          <w:lang w:val="es-ES"/>
        </w:rPr>
        <w:t xml:space="preserve"> nhằm giảm sự xuất hiện và lây lan của các bệnh nhiễm trùng kháng thuốc. </w:t>
      </w:r>
    </w:p>
    <w:p w14:paraId="7B63487A" w14:textId="7EF78D00" w:rsidR="0029769F" w:rsidRPr="007B2FB7" w:rsidRDefault="002F12F0" w:rsidP="007B2FB7">
      <w:pPr>
        <w:pStyle w:val="ListParagraph"/>
        <w:spacing w:before="0" w:after="120" w:line="312" w:lineRule="auto"/>
        <w:ind w:left="0" w:firstLine="360"/>
        <w:jc w:val="both"/>
        <w:rPr>
          <w:bCs/>
          <w:szCs w:val="26"/>
          <w:shd w:val="clear" w:color="auto" w:fill="FFFFFF"/>
          <w:lang w:val="es-ES"/>
        </w:rPr>
      </w:pPr>
      <w:r>
        <w:rPr>
          <w:bCs/>
          <w:szCs w:val="26"/>
          <w:shd w:val="clear" w:color="auto" w:fill="FFFFFF"/>
          <w:lang w:val="es-ES"/>
        </w:rPr>
        <w:t>Kháng kháng sinh</w:t>
      </w:r>
      <w:r w:rsidR="007B2FB7" w:rsidRPr="007B2FB7">
        <w:rPr>
          <w:bCs/>
          <w:szCs w:val="26"/>
          <w:shd w:val="clear" w:color="auto" w:fill="FFFFFF"/>
          <w:lang w:val="es-ES"/>
        </w:rPr>
        <w:t xml:space="preserve"> là mối đe dọa đối với con người, động vật, thực vật và môi trường. Nó ảnh hưởng đến tất cả chúng ta.</w:t>
      </w:r>
      <w:r>
        <w:rPr>
          <w:bCs/>
          <w:szCs w:val="26"/>
          <w:shd w:val="clear" w:color="auto" w:fill="FFFFFF"/>
          <w:lang w:val="es-ES"/>
        </w:rPr>
        <w:t xml:space="preserve"> </w:t>
      </w:r>
      <w:r w:rsidR="007B2FB7" w:rsidRPr="007B2FB7">
        <w:rPr>
          <w:bCs/>
          <w:szCs w:val="26"/>
          <w:shd w:val="clear" w:color="auto" w:fill="FFFFFF"/>
          <w:lang w:val="es-ES"/>
        </w:rPr>
        <w:t>Đó là lý do tại sao chủ đề năm nay kêu gọi sự hợp tác liên ngành để duy trì hiệu quả c</w:t>
      </w:r>
      <w:r>
        <w:rPr>
          <w:bCs/>
          <w:szCs w:val="26"/>
          <w:shd w:val="clear" w:color="auto" w:fill="FFFFFF"/>
          <w:lang w:val="es-ES"/>
        </w:rPr>
        <w:t>ủa thuốc kháng sinh. Để giảm kháng thuốc</w:t>
      </w:r>
      <w:r w:rsidR="007B2FB7" w:rsidRPr="007B2FB7">
        <w:rPr>
          <w:bCs/>
          <w:szCs w:val="26"/>
          <w:shd w:val="clear" w:color="auto" w:fill="FFFFFF"/>
          <w:lang w:val="es-ES"/>
        </w:rPr>
        <w:t xml:space="preserve"> một cách hiệu quả, tất cả các ngành phải sử dụng thuốc kháng sinh một cách thận trọng và phù hợp, thực hiện các biện pháp phòng ngừa để giả</w:t>
      </w:r>
      <w:r>
        <w:rPr>
          <w:bCs/>
          <w:szCs w:val="26"/>
          <w:shd w:val="clear" w:color="auto" w:fill="FFFFFF"/>
          <w:lang w:val="es-ES"/>
        </w:rPr>
        <w:t>m tỷ lệ nhiễm trùng và tuân thủ tốt</w:t>
      </w:r>
      <w:r w:rsidR="007B2FB7" w:rsidRPr="007B2FB7">
        <w:rPr>
          <w:bCs/>
          <w:szCs w:val="26"/>
          <w:shd w:val="clear" w:color="auto" w:fill="FFFFFF"/>
          <w:lang w:val="es-ES"/>
        </w:rPr>
        <w:t xml:space="preserve"> các</w:t>
      </w:r>
      <w:r>
        <w:rPr>
          <w:bCs/>
          <w:szCs w:val="26"/>
          <w:shd w:val="clear" w:color="auto" w:fill="FFFFFF"/>
          <w:lang w:val="es-ES"/>
        </w:rPr>
        <w:t xml:space="preserve"> quy định thực hành</w:t>
      </w:r>
      <w:r w:rsidR="007B2FB7" w:rsidRPr="007B2FB7">
        <w:rPr>
          <w:bCs/>
          <w:szCs w:val="26"/>
          <w:shd w:val="clear" w:color="auto" w:fill="FFFFFF"/>
          <w:lang w:val="es-ES"/>
        </w:rPr>
        <w:t xml:space="preserve"> trong việc xử lý chất thải</w:t>
      </w:r>
      <w:r>
        <w:rPr>
          <w:bCs/>
          <w:szCs w:val="26"/>
          <w:shd w:val="clear" w:color="auto" w:fill="FFFFFF"/>
          <w:lang w:val="es-ES"/>
        </w:rPr>
        <w:t xml:space="preserve"> nhiễm vi sinh vật</w:t>
      </w:r>
      <w:r w:rsidR="007B2FB7" w:rsidRPr="007B2FB7">
        <w:rPr>
          <w:bCs/>
          <w:szCs w:val="26"/>
          <w:shd w:val="clear" w:color="auto" w:fill="FFFFFF"/>
          <w:lang w:val="es-ES"/>
        </w:rPr>
        <w:t>.</w:t>
      </w:r>
    </w:p>
    <w:sectPr w:rsidR="0029769F" w:rsidRPr="007B2FB7">
      <w:footerReference w:type="default" r:id="rId11"/>
      <w:pgSz w:w="11907" w:h="16840"/>
      <w:pgMar w:top="1134" w:right="1134" w:bottom="1134" w:left="1418"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9869F" w14:textId="77777777" w:rsidR="007E0E2B" w:rsidRDefault="007E0E2B">
      <w:pPr>
        <w:spacing w:before="0" w:line="240" w:lineRule="auto"/>
      </w:pPr>
      <w:r>
        <w:separator/>
      </w:r>
    </w:p>
  </w:endnote>
  <w:endnote w:type="continuationSeparator" w:id="0">
    <w:p w14:paraId="3793AD1E" w14:textId="77777777" w:rsidR="007E0E2B" w:rsidRDefault="007E0E2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Noto Sans Symbols">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A3"/>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5" w14:textId="509D687B" w:rsidR="00656C3C" w:rsidRDefault="0080223B">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6A42D5">
      <w:rPr>
        <w:noProof/>
      </w:rPr>
      <w:t>5</w:t>
    </w:r>
    <w:r>
      <w:fldChar w:fldCharType="end"/>
    </w:r>
  </w:p>
  <w:p w14:paraId="00000036" w14:textId="77777777" w:rsidR="00656C3C" w:rsidRDefault="00656C3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07335" w14:textId="77777777" w:rsidR="007E0E2B" w:rsidRDefault="007E0E2B">
      <w:pPr>
        <w:spacing w:before="0" w:line="240" w:lineRule="auto"/>
      </w:pPr>
      <w:r>
        <w:separator/>
      </w:r>
    </w:p>
  </w:footnote>
  <w:footnote w:type="continuationSeparator" w:id="0">
    <w:p w14:paraId="60E0D2A7" w14:textId="77777777" w:rsidR="007E0E2B" w:rsidRDefault="007E0E2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FC5"/>
    <w:multiLevelType w:val="hybridMultilevel"/>
    <w:tmpl w:val="033E9D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0F0955"/>
    <w:multiLevelType w:val="hybridMultilevel"/>
    <w:tmpl w:val="5C6C3644"/>
    <w:lvl w:ilvl="0" w:tplc="11DEF940">
      <w:start w:val="1"/>
      <w:numFmt w:val="bullet"/>
      <w:lvlText w:val=""/>
      <w:lvlJc w:val="left"/>
      <w:pPr>
        <w:ind w:left="5039"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15:restartNumberingAfterBreak="0">
    <w:nsid w:val="0D256DB1"/>
    <w:multiLevelType w:val="hybridMultilevel"/>
    <w:tmpl w:val="F12E16A4"/>
    <w:lvl w:ilvl="0" w:tplc="C4E4E6C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572B51"/>
    <w:multiLevelType w:val="hybridMultilevel"/>
    <w:tmpl w:val="12C2FEEE"/>
    <w:lvl w:ilvl="0" w:tplc="7F3EF1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32A4"/>
    <w:multiLevelType w:val="hybridMultilevel"/>
    <w:tmpl w:val="7D022752"/>
    <w:lvl w:ilvl="0" w:tplc="23363DE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40B95"/>
    <w:multiLevelType w:val="hybridMultilevel"/>
    <w:tmpl w:val="088887CA"/>
    <w:lvl w:ilvl="0" w:tplc="620E393E">
      <w:start w:val="1"/>
      <w:numFmt w:val="upperRoman"/>
      <w:lvlText w:val="%1."/>
      <w:lvlJc w:val="right"/>
      <w:pPr>
        <w:ind w:left="644" w:hanging="360"/>
      </w:pPr>
      <w:rPr>
        <w:b/>
        <w:i w:val="0"/>
      </w:rPr>
    </w:lvl>
    <w:lvl w:ilvl="1" w:tplc="6CA2ED88">
      <w:start w:val="1"/>
      <w:numFmt w:val="bullet"/>
      <w:lvlText w:val="−"/>
      <w:lvlJc w:val="left"/>
      <w:pPr>
        <w:ind w:left="928" w:hanging="360"/>
      </w:pPr>
      <w:rPr>
        <w:rFonts w:ascii="Times New Roman" w:hAnsi="Times New Roman" w:cs="Times New Roman"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A277BAA"/>
    <w:multiLevelType w:val="hybridMultilevel"/>
    <w:tmpl w:val="FAE60BB2"/>
    <w:lvl w:ilvl="0" w:tplc="DB8060C2">
      <w:start w:val="1"/>
      <w:numFmt w:val="bullet"/>
      <w:lvlText w:val="+"/>
      <w:lvlJc w:val="left"/>
      <w:pPr>
        <w:ind w:left="1080" w:hanging="360"/>
      </w:pPr>
      <w:rPr>
        <w:rFonts w:ascii="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1B53048C"/>
    <w:multiLevelType w:val="multilevel"/>
    <w:tmpl w:val="31C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8409E"/>
    <w:multiLevelType w:val="hybridMultilevel"/>
    <w:tmpl w:val="66B25858"/>
    <w:lvl w:ilvl="0" w:tplc="DB8060C2">
      <w:start w:val="1"/>
      <w:numFmt w:val="bullet"/>
      <w:lvlText w:val="+"/>
      <w:lvlJc w:val="left"/>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15:restartNumberingAfterBreak="0">
    <w:nsid w:val="1DBC75B8"/>
    <w:multiLevelType w:val="hybridMultilevel"/>
    <w:tmpl w:val="5E928036"/>
    <w:lvl w:ilvl="0" w:tplc="620E393E">
      <w:start w:val="1"/>
      <w:numFmt w:val="upperRoman"/>
      <w:lvlText w:val="%1."/>
      <w:lvlJc w:val="right"/>
      <w:pPr>
        <w:ind w:left="644" w:hanging="360"/>
      </w:pPr>
      <w:rPr>
        <w:b/>
        <w:i w:val="0"/>
      </w:rPr>
    </w:lvl>
    <w:lvl w:ilvl="1" w:tplc="13DC60FC">
      <w:numFmt w:val="bullet"/>
      <w:lvlText w:val="-"/>
      <w:lvlJc w:val="left"/>
      <w:pPr>
        <w:ind w:left="1222" w:hanging="360"/>
      </w:pPr>
      <w:rPr>
        <w:rFonts w:ascii="Times New Roman" w:eastAsia="Times New Roman" w:hAnsi="Times New Roman" w:cs="Times New Roman"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EA72CB6"/>
    <w:multiLevelType w:val="hybridMultilevel"/>
    <w:tmpl w:val="1B54E8BC"/>
    <w:lvl w:ilvl="0" w:tplc="23363DE4">
      <w:start w:val="1"/>
      <w:numFmt w:val="decimal"/>
      <w:lvlText w:val="%1."/>
      <w:lvlJc w:val="left"/>
      <w:pPr>
        <w:ind w:left="720" w:hanging="360"/>
      </w:pPr>
      <w:rPr>
        <w:b/>
        <w:i w:val="0"/>
      </w:rPr>
    </w:lvl>
    <w:lvl w:ilvl="1" w:tplc="C4E4E6C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A2E8E"/>
    <w:multiLevelType w:val="multilevel"/>
    <w:tmpl w:val="5E7AD1D2"/>
    <w:lvl w:ilvl="0">
      <w:start w:val="1"/>
      <w:numFmt w:val="bullet"/>
      <w:lvlText w:val="−"/>
      <w:lvlJc w:val="left"/>
      <w:pPr>
        <w:tabs>
          <w:tab w:val="num" w:pos="1211"/>
        </w:tabs>
        <w:ind w:left="1211" w:hanging="360"/>
      </w:pPr>
      <w:rPr>
        <w:rFonts w:ascii="Times New Roman" w:hAnsi="Times New Roman" w:cs="Times New Roman"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2" w15:restartNumberingAfterBreak="0">
    <w:nsid w:val="22DC0923"/>
    <w:multiLevelType w:val="hybridMultilevel"/>
    <w:tmpl w:val="8DE0712C"/>
    <w:lvl w:ilvl="0" w:tplc="C4E4E6C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42119C"/>
    <w:multiLevelType w:val="multilevel"/>
    <w:tmpl w:val="6E58AE68"/>
    <w:lvl w:ilvl="0">
      <w:start w:val="1"/>
      <w:numFmt w:val="upperRoman"/>
      <w:lvlText w:val="%1."/>
      <w:lvlJc w:val="right"/>
      <w:pPr>
        <w:ind w:left="644" w:hanging="359"/>
      </w:pPr>
      <w:rPr>
        <w:b/>
        <w:i w:val="0"/>
      </w:rPr>
    </w:lvl>
    <w:lvl w:ilvl="1">
      <w:numFmt w:val="bullet"/>
      <w:lvlText w:val="-"/>
      <w:lvlJc w:val="left"/>
      <w:pPr>
        <w:ind w:left="1222" w:hanging="360"/>
      </w:pPr>
      <w:rPr>
        <w:rFonts w:ascii="Times New Roman" w:eastAsia="Times New Roman" w:hAnsi="Times New Roman" w:cs="Times New Roman"/>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9AE33CF"/>
    <w:multiLevelType w:val="hybridMultilevel"/>
    <w:tmpl w:val="9D0AF694"/>
    <w:lvl w:ilvl="0" w:tplc="042A0001">
      <w:start w:val="1"/>
      <w:numFmt w:val="bullet"/>
      <w:lvlText w:val=""/>
      <w:lvlJc w:val="left"/>
      <w:pPr>
        <w:ind w:left="1713" w:hanging="360"/>
      </w:pPr>
      <w:rPr>
        <w:rFonts w:ascii="Symbol" w:hAnsi="Symbo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15" w15:restartNumberingAfterBreak="0">
    <w:nsid w:val="2D303BDD"/>
    <w:multiLevelType w:val="multilevel"/>
    <w:tmpl w:val="8946D59C"/>
    <w:lvl w:ilvl="0">
      <w:start w:val="1"/>
      <w:numFmt w:val="decimal"/>
      <w:lvlText w:val="%1."/>
      <w:lvlJc w:val="left"/>
      <w:pPr>
        <w:ind w:left="720" w:hanging="360"/>
      </w:pPr>
      <w:rPr>
        <w:rFonts w:ascii="Times New Roman" w:eastAsia="Times New Roman" w:hAnsi="Times New Roman" w:cs="Times New Roman"/>
        <w:b/>
        <w:color w:val="000000"/>
        <w:sz w:val="26"/>
        <w:szCs w:val="26"/>
      </w:rPr>
    </w:lvl>
    <w:lvl w:ilvl="1">
      <w:start w:val="1"/>
      <w:numFmt w:val="bullet"/>
      <w:lvlText w:val="−"/>
      <w:lvlJc w:val="left"/>
      <w:pPr>
        <w:ind w:left="525" w:hanging="525"/>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15:restartNumberingAfterBreak="0">
    <w:nsid w:val="35A24D5B"/>
    <w:multiLevelType w:val="hybridMultilevel"/>
    <w:tmpl w:val="AD508518"/>
    <w:lvl w:ilvl="0" w:tplc="C4E4E6C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0C1E30"/>
    <w:multiLevelType w:val="hybridMultilevel"/>
    <w:tmpl w:val="BDA87EFA"/>
    <w:lvl w:ilvl="0" w:tplc="DB8060C2">
      <w:start w:val="1"/>
      <w:numFmt w:val="bullet"/>
      <w:lvlText w:val="+"/>
      <w:lvlJc w:val="left"/>
      <w:pPr>
        <w:ind w:left="1080" w:hanging="360"/>
      </w:pPr>
      <w:rPr>
        <w:rFonts w:ascii="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3BC07D50"/>
    <w:multiLevelType w:val="hybridMultilevel"/>
    <w:tmpl w:val="7DDE313C"/>
    <w:lvl w:ilvl="0" w:tplc="042A000B">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9" w15:restartNumberingAfterBreak="0">
    <w:nsid w:val="3EAE4D37"/>
    <w:multiLevelType w:val="multilevel"/>
    <w:tmpl w:val="8946D59C"/>
    <w:lvl w:ilvl="0">
      <w:start w:val="1"/>
      <w:numFmt w:val="decimal"/>
      <w:lvlText w:val="%1."/>
      <w:lvlJc w:val="left"/>
      <w:pPr>
        <w:ind w:left="720" w:hanging="360"/>
      </w:pPr>
      <w:rPr>
        <w:rFonts w:ascii="Times New Roman" w:eastAsia="Times New Roman" w:hAnsi="Times New Roman" w:cs="Times New Roman"/>
        <w:b/>
        <w:color w:val="000000"/>
        <w:sz w:val="26"/>
        <w:szCs w:val="26"/>
      </w:rPr>
    </w:lvl>
    <w:lvl w:ilvl="1">
      <w:start w:val="1"/>
      <w:numFmt w:val="bullet"/>
      <w:lvlText w:val="−"/>
      <w:lvlJc w:val="left"/>
      <w:pPr>
        <w:ind w:left="525" w:hanging="525"/>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40345C13"/>
    <w:multiLevelType w:val="hybridMultilevel"/>
    <w:tmpl w:val="FCA4D484"/>
    <w:lvl w:ilvl="0" w:tplc="0409000F">
      <w:start w:val="1"/>
      <w:numFmt w:val="decimal"/>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15:restartNumberingAfterBreak="0">
    <w:nsid w:val="41576620"/>
    <w:multiLevelType w:val="multilevel"/>
    <w:tmpl w:val="50041244"/>
    <w:lvl w:ilvl="0">
      <w:start w:val="1"/>
      <w:numFmt w:val="upperRoman"/>
      <w:lvlText w:val="%1."/>
      <w:lvlJc w:val="right"/>
      <w:pPr>
        <w:ind w:left="644" w:hanging="359"/>
      </w:pPr>
      <w:rPr>
        <w:b/>
        <w:i w:val="0"/>
      </w:rPr>
    </w:lvl>
    <w:lvl w:ilvl="1">
      <w:numFmt w:val="bullet"/>
      <w:lvlText w:val="-"/>
      <w:lvlJc w:val="left"/>
      <w:pPr>
        <w:ind w:left="1222" w:hanging="360"/>
      </w:pPr>
      <w:rPr>
        <w:rFonts w:ascii="Times New Roman" w:eastAsia="Times New Roman" w:hAnsi="Times New Roman" w:cs="Times New Roman"/>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43960FFD"/>
    <w:multiLevelType w:val="hybridMultilevel"/>
    <w:tmpl w:val="3954D0A0"/>
    <w:lvl w:ilvl="0" w:tplc="23363DE4">
      <w:start w:val="1"/>
      <w:numFmt w:val="decimal"/>
      <w:lvlText w:val="%1."/>
      <w:lvlJc w:val="left"/>
      <w:pPr>
        <w:ind w:left="720" w:hanging="360"/>
      </w:pPr>
      <w:rPr>
        <w:b/>
        <w:i w:val="0"/>
      </w:rPr>
    </w:lvl>
    <w:lvl w:ilvl="1" w:tplc="6CA2ED88">
      <w:start w:val="1"/>
      <w:numFmt w:val="bullet"/>
      <w:lvlText w:val="−"/>
      <w:lvlJc w:val="left"/>
      <w:pPr>
        <w:ind w:left="107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16CEA"/>
    <w:multiLevelType w:val="multilevel"/>
    <w:tmpl w:val="8946D59C"/>
    <w:lvl w:ilvl="0">
      <w:start w:val="1"/>
      <w:numFmt w:val="decimal"/>
      <w:lvlText w:val="%1."/>
      <w:lvlJc w:val="left"/>
      <w:pPr>
        <w:ind w:left="720" w:hanging="360"/>
      </w:pPr>
      <w:rPr>
        <w:rFonts w:ascii="Times New Roman" w:eastAsia="Times New Roman" w:hAnsi="Times New Roman" w:cs="Times New Roman"/>
        <w:b/>
        <w:color w:val="000000"/>
        <w:sz w:val="26"/>
        <w:szCs w:val="26"/>
      </w:rPr>
    </w:lvl>
    <w:lvl w:ilvl="1">
      <w:start w:val="1"/>
      <w:numFmt w:val="bullet"/>
      <w:lvlText w:val="−"/>
      <w:lvlJc w:val="left"/>
      <w:pPr>
        <w:ind w:left="525" w:hanging="525"/>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15:restartNumberingAfterBreak="0">
    <w:nsid w:val="4B0A0BDB"/>
    <w:multiLevelType w:val="multilevel"/>
    <w:tmpl w:val="5B64A0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5B28C5"/>
    <w:multiLevelType w:val="hybridMultilevel"/>
    <w:tmpl w:val="7D022752"/>
    <w:lvl w:ilvl="0" w:tplc="23363DE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03C7D"/>
    <w:multiLevelType w:val="hybridMultilevel"/>
    <w:tmpl w:val="ADE816B6"/>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7" w15:restartNumberingAfterBreak="0">
    <w:nsid w:val="5B0B7B99"/>
    <w:multiLevelType w:val="hybridMultilevel"/>
    <w:tmpl w:val="DAD0E5E0"/>
    <w:lvl w:ilvl="0" w:tplc="DB8060C2">
      <w:start w:val="1"/>
      <w:numFmt w:val="bullet"/>
      <w:lvlText w:val="+"/>
      <w:lvlJc w:val="left"/>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8" w15:restartNumberingAfterBreak="0">
    <w:nsid w:val="5BE6446A"/>
    <w:multiLevelType w:val="hybridMultilevel"/>
    <w:tmpl w:val="D2D61CA2"/>
    <w:lvl w:ilvl="0" w:tplc="D3E4785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B5568"/>
    <w:multiLevelType w:val="hybridMultilevel"/>
    <w:tmpl w:val="D31A3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E2FDD"/>
    <w:multiLevelType w:val="multilevel"/>
    <w:tmpl w:val="D2F49A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1603D28"/>
    <w:multiLevelType w:val="multilevel"/>
    <w:tmpl w:val="D8B66060"/>
    <w:lvl w:ilvl="0">
      <w:start w:val="1"/>
      <w:numFmt w:val="decimal"/>
      <w:pStyle w:val="In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DB2E5C"/>
    <w:multiLevelType w:val="hybridMultilevel"/>
    <w:tmpl w:val="66CE719A"/>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3" w15:restartNumberingAfterBreak="0">
    <w:nsid w:val="752E30FA"/>
    <w:multiLevelType w:val="hybridMultilevel"/>
    <w:tmpl w:val="30361624"/>
    <w:lvl w:ilvl="0" w:tplc="A01AB472">
      <w:numFmt w:val="bullet"/>
      <w:lvlText w:val="+"/>
      <w:lvlJc w:val="left"/>
      <w:pPr>
        <w:ind w:left="644" w:hanging="360"/>
      </w:pPr>
      <w:rPr>
        <w:rFonts w:ascii="Times New Roman" w:eastAsia="Calibri" w:hAnsi="Times New Roman" w:cs="Times New Roman" w:hint="default"/>
        <w:b w:val="0"/>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4" w15:restartNumberingAfterBreak="0">
    <w:nsid w:val="7F9426EB"/>
    <w:multiLevelType w:val="multilevel"/>
    <w:tmpl w:val="909297EA"/>
    <w:lvl w:ilvl="0">
      <w:start w:val="1"/>
      <w:numFmt w:val="upperRoman"/>
      <w:lvlText w:val="%1."/>
      <w:lvlJc w:val="right"/>
      <w:pPr>
        <w:ind w:left="644" w:hanging="358"/>
      </w:pPr>
      <w:rPr>
        <w:b/>
        <w:i w:val="0"/>
      </w:rPr>
    </w:lvl>
    <w:lvl w:ilvl="1">
      <w:start w:val="1"/>
      <w:numFmt w:val="bullet"/>
      <w:lvlText w:val="-"/>
      <w:lvlJc w:val="left"/>
      <w:pPr>
        <w:ind w:left="1222" w:hanging="360"/>
      </w:pPr>
      <w:rPr>
        <w:rFonts w:ascii="Times New Roman" w:eastAsia="Times New Roman" w:hAnsi="Times New Roman" w:cs="Times New Roman"/>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31"/>
  </w:num>
  <w:num w:numId="2">
    <w:abstractNumId w:val="30"/>
  </w:num>
  <w:num w:numId="3">
    <w:abstractNumId w:val="24"/>
  </w:num>
  <w:num w:numId="4">
    <w:abstractNumId w:val="34"/>
  </w:num>
  <w:num w:numId="5">
    <w:abstractNumId w:val="15"/>
  </w:num>
  <w:num w:numId="6">
    <w:abstractNumId w:val="13"/>
  </w:num>
  <w:num w:numId="7">
    <w:abstractNumId w:val="21"/>
  </w:num>
  <w:num w:numId="8">
    <w:abstractNumId w:val="0"/>
  </w:num>
  <w:num w:numId="9">
    <w:abstractNumId w:val="25"/>
  </w:num>
  <w:num w:numId="10">
    <w:abstractNumId w:val="9"/>
  </w:num>
  <w:num w:numId="11">
    <w:abstractNumId w:val="28"/>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5"/>
  </w:num>
  <w:num w:numId="16">
    <w:abstractNumId w:val="20"/>
  </w:num>
  <w:num w:numId="17">
    <w:abstractNumId w:val="22"/>
  </w:num>
  <w:num w:numId="18">
    <w:abstractNumId w:val="19"/>
  </w:num>
  <w:num w:numId="19">
    <w:abstractNumId w:val="23"/>
  </w:num>
  <w:num w:numId="20">
    <w:abstractNumId w:val="29"/>
  </w:num>
  <w:num w:numId="21">
    <w:abstractNumId w:val="7"/>
  </w:num>
  <w:num w:numId="22">
    <w:abstractNumId w:val="3"/>
  </w:num>
  <w:num w:numId="23">
    <w:abstractNumId w:val="17"/>
  </w:num>
  <w:num w:numId="24">
    <w:abstractNumId w:val="8"/>
  </w:num>
  <w:num w:numId="25">
    <w:abstractNumId w:val="26"/>
  </w:num>
  <w:num w:numId="26">
    <w:abstractNumId w:val="2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6"/>
  </w:num>
  <w:num w:numId="30">
    <w:abstractNumId w:val="2"/>
  </w:num>
  <w:num w:numId="31">
    <w:abstractNumId w:val="12"/>
  </w:num>
  <w:num w:numId="32">
    <w:abstractNumId w:val="32"/>
  </w:num>
  <w:num w:numId="33">
    <w:abstractNumId w:val="14"/>
  </w:num>
  <w:num w:numId="34">
    <w:abstractNumId w:val="6"/>
  </w:num>
  <w:num w:numId="35">
    <w:abstractNumId w:val="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3C"/>
    <w:rsid w:val="00004C94"/>
    <w:rsid w:val="00005AD6"/>
    <w:rsid w:val="0000761F"/>
    <w:rsid w:val="00020663"/>
    <w:rsid w:val="000239F4"/>
    <w:rsid w:val="0002489B"/>
    <w:rsid w:val="000448B1"/>
    <w:rsid w:val="00056B00"/>
    <w:rsid w:val="00061C47"/>
    <w:rsid w:val="0007725E"/>
    <w:rsid w:val="00092B35"/>
    <w:rsid w:val="000A7DFA"/>
    <w:rsid w:val="000B359B"/>
    <w:rsid w:val="000D3AE1"/>
    <w:rsid w:val="00114D19"/>
    <w:rsid w:val="0012236D"/>
    <w:rsid w:val="0013354E"/>
    <w:rsid w:val="00136504"/>
    <w:rsid w:val="00142327"/>
    <w:rsid w:val="001469A1"/>
    <w:rsid w:val="001475DF"/>
    <w:rsid w:val="00153BC4"/>
    <w:rsid w:val="0016642B"/>
    <w:rsid w:val="001720A8"/>
    <w:rsid w:val="00177270"/>
    <w:rsid w:val="0018369E"/>
    <w:rsid w:val="00185A0F"/>
    <w:rsid w:val="00186AEA"/>
    <w:rsid w:val="00194575"/>
    <w:rsid w:val="001B0612"/>
    <w:rsid w:val="001B1311"/>
    <w:rsid w:val="001C52EC"/>
    <w:rsid w:val="001D086E"/>
    <w:rsid w:val="001D23D4"/>
    <w:rsid w:val="001D3692"/>
    <w:rsid w:val="001D7AE7"/>
    <w:rsid w:val="001E2F9A"/>
    <w:rsid w:val="001E55C2"/>
    <w:rsid w:val="002001FB"/>
    <w:rsid w:val="00203256"/>
    <w:rsid w:val="0021245E"/>
    <w:rsid w:val="002215C0"/>
    <w:rsid w:val="002223BD"/>
    <w:rsid w:val="00234F36"/>
    <w:rsid w:val="00254265"/>
    <w:rsid w:val="0025683C"/>
    <w:rsid w:val="00262E76"/>
    <w:rsid w:val="00267BEF"/>
    <w:rsid w:val="002727F6"/>
    <w:rsid w:val="0028562A"/>
    <w:rsid w:val="0029702B"/>
    <w:rsid w:val="0029769F"/>
    <w:rsid w:val="002A2556"/>
    <w:rsid w:val="002A28A4"/>
    <w:rsid w:val="002A3CCB"/>
    <w:rsid w:val="002A6F08"/>
    <w:rsid w:val="002A6FDE"/>
    <w:rsid w:val="002B35FD"/>
    <w:rsid w:val="002C5CBE"/>
    <w:rsid w:val="002D3DC4"/>
    <w:rsid w:val="002E263C"/>
    <w:rsid w:val="002E29A8"/>
    <w:rsid w:val="002F12F0"/>
    <w:rsid w:val="002F6156"/>
    <w:rsid w:val="00305E2F"/>
    <w:rsid w:val="00306E3A"/>
    <w:rsid w:val="00310E10"/>
    <w:rsid w:val="0031722F"/>
    <w:rsid w:val="0032490B"/>
    <w:rsid w:val="0032672F"/>
    <w:rsid w:val="00355448"/>
    <w:rsid w:val="003616FE"/>
    <w:rsid w:val="0036513E"/>
    <w:rsid w:val="003673DE"/>
    <w:rsid w:val="00370991"/>
    <w:rsid w:val="003A09C8"/>
    <w:rsid w:val="003A3115"/>
    <w:rsid w:val="003A4469"/>
    <w:rsid w:val="003B7548"/>
    <w:rsid w:val="003C3595"/>
    <w:rsid w:val="003D3242"/>
    <w:rsid w:val="003D4A21"/>
    <w:rsid w:val="003D7E3D"/>
    <w:rsid w:val="003E6EBD"/>
    <w:rsid w:val="0040045D"/>
    <w:rsid w:val="004028D3"/>
    <w:rsid w:val="00404DDA"/>
    <w:rsid w:val="004061E3"/>
    <w:rsid w:val="00421CD7"/>
    <w:rsid w:val="004230C5"/>
    <w:rsid w:val="004420D4"/>
    <w:rsid w:val="00443545"/>
    <w:rsid w:val="00443B2B"/>
    <w:rsid w:val="004515DF"/>
    <w:rsid w:val="00454FDB"/>
    <w:rsid w:val="00460355"/>
    <w:rsid w:val="00462E91"/>
    <w:rsid w:val="0046354D"/>
    <w:rsid w:val="00470BA7"/>
    <w:rsid w:val="00472221"/>
    <w:rsid w:val="00472812"/>
    <w:rsid w:val="00475299"/>
    <w:rsid w:val="0047539C"/>
    <w:rsid w:val="0048290B"/>
    <w:rsid w:val="004B6405"/>
    <w:rsid w:val="004C2270"/>
    <w:rsid w:val="004F2341"/>
    <w:rsid w:val="004F2AA2"/>
    <w:rsid w:val="00502EB3"/>
    <w:rsid w:val="00503A62"/>
    <w:rsid w:val="005074D9"/>
    <w:rsid w:val="005139CA"/>
    <w:rsid w:val="005150F8"/>
    <w:rsid w:val="00522DA4"/>
    <w:rsid w:val="005379BA"/>
    <w:rsid w:val="00546F51"/>
    <w:rsid w:val="00563475"/>
    <w:rsid w:val="0057007C"/>
    <w:rsid w:val="005833B9"/>
    <w:rsid w:val="005837A1"/>
    <w:rsid w:val="00584951"/>
    <w:rsid w:val="0059320B"/>
    <w:rsid w:val="0059567A"/>
    <w:rsid w:val="005C37BB"/>
    <w:rsid w:val="005D2F38"/>
    <w:rsid w:val="005E5628"/>
    <w:rsid w:val="005E7611"/>
    <w:rsid w:val="005F7E7E"/>
    <w:rsid w:val="00600FFA"/>
    <w:rsid w:val="00602D6B"/>
    <w:rsid w:val="00615EB1"/>
    <w:rsid w:val="00621FE1"/>
    <w:rsid w:val="00624BE2"/>
    <w:rsid w:val="006402B6"/>
    <w:rsid w:val="0064535E"/>
    <w:rsid w:val="00651420"/>
    <w:rsid w:val="00653FFA"/>
    <w:rsid w:val="00656C3C"/>
    <w:rsid w:val="0066388F"/>
    <w:rsid w:val="00672934"/>
    <w:rsid w:val="006821F4"/>
    <w:rsid w:val="00682848"/>
    <w:rsid w:val="00693F72"/>
    <w:rsid w:val="00695BB9"/>
    <w:rsid w:val="006A42D5"/>
    <w:rsid w:val="006A6356"/>
    <w:rsid w:val="006C2396"/>
    <w:rsid w:val="006C5D3E"/>
    <w:rsid w:val="006D2596"/>
    <w:rsid w:val="006D3EFB"/>
    <w:rsid w:val="006D6311"/>
    <w:rsid w:val="006E7CB7"/>
    <w:rsid w:val="006F014E"/>
    <w:rsid w:val="006F3C32"/>
    <w:rsid w:val="00700807"/>
    <w:rsid w:val="00702908"/>
    <w:rsid w:val="00706054"/>
    <w:rsid w:val="007142D6"/>
    <w:rsid w:val="00720889"/>
    <w:rsid w:val="00723BEE"/>
    <w:rsid w:val="00733D29"/>
    <w:rsid w:val="007340A9"/>
    <w:rsid w:val="007359D0"/>
    <w:rsid w:val="00745928"/>
    <w:rsid w:val="00752588"/>
    <w:rsid w:val="007537F4"/>
    <w:rsid w:val="00761742"/>
    <w:rsid w:val="007625D9"/>
    <w:rsid w:val="00767AA0"/>
    <w:rsid w:val="00767EF7"/>
    <w:rsid w:val="00774534"/>
    <w:rsid w:val="00783D00"/>
    <w:rsid w:val="007A0060"/>
    <w:rsid w:val="007A07BC"/>
    <w:rsid w:val="007A4120"/>
    <w:rsid w:val="007B2FB7"/>
    <w:rsid w:val="007C5407"/>
    <w:rsid w:val="007D176B"/>
    <w:rsid w:val="007E0E2B"/>
    <w:rsid w:val="007E241F"/>
    <w:rsid w:val="007F4861"/>
    <w:rsid w:val="00802051"/>
    <w:rsid w:val="0080223B"/>
    <w:rsid w:val="008118F6"/>
    <w:rsid w:val="00811EBA"/>
    <w:rsid w:val="0081781F"/>
    <w:rsid w:val="00823364"/>
    <w:rsid w:val="00835C08"/>
    <w:rsid w:val="00842E79"/>
    <w:rsid w:val="0084379F"/>
    <w:rsid w:val="00843DAE"/>
    <w:rsid w:val="00844858"/>
    <w:rsid w:val="00850051"/>
    <w:rsid w:val="008559A9"/>
    <w:rsid w:val="0086149D"/>
    <w:rsid w:val="00865028"/>
    <w:rsid w:val="008651BC"/>
    <w:rsid w:val="00865878"/>
    <w:rsid w:val="00873E39"/>
    <w:rsid w:val="00876B7B"/>
    <w:rsid w:val="008950FC"/>
    <w:rsid w:val="00896B7E"/>
    <w:rsid w:val="00896FEC"/>
    <w:rsid w:val="008A40B3"/>
    <w:rsid w:val="008A666C"/>
    <w:rsid w:val="008F6B22"/>
    <w:rsid w:val="00905FAB"/>
    <w:rsid w:val="00910288"/>
    <w:rsid w:val="009108FA"/>
    <w:rsid w:val="00911475"/>
    <w:rsid w:val="00913211"/>
    <w:rsid w:val="009133AA"/>
    <w:rsid w:val="00921794"/>
    <w:rsid w:val="00932520"/>
    <w:rsid w:val="00940FC3"/>
    <w:rsid w:val="00952208"/>
    <w:rsid w:val="00957162"/>
    <w:rsid w:val="00962DE5"/>
    <w:rsid w:val="0097189B"/>
    <w:rsid w:val="00971B81"/>
    <w:rsid w:val="009817CC"/>
    <w:rsid w:val="00982FD6"/>
    <w:rsid w:val="00984306"/>
    <w:rsid w:val="00985F32"/>
    <w:rsid w:val="00987D92"/>
    <w:rsid w:val="00990F27"/>
    <w:rsid w:val="009A0E0B"/>
    <w:rsid w:val="009A2081"/>
    <w:rsid w:val="009A377B"/>
    <w:rsid w:val="009C513D"/>
    <w:rsid w:val="009D3724"/>
    <w:rsid w:val="009F4A44"/>
    <w:rsid w:val="00A034C5"/>
    <w:rsid w:val="00A04965"/>
    <w:rsid w:val="00A069C2"/>
    <w:rsid w:val="00A20975"/>
    <w:rsid w:val="00A228DC"/>
    <w:rsid w:val="00A22E61"/>
    <w:rsid w:val="00A30735"/>
    <w:rsid w:val="00A34AB0"/>
    <w:rsid w:val="00A36761"/>
    <w:rsid w:val="00A40525"/>
    <w:rsid w:val="00A40624"/>
    <w:rsid w:val="00A40C84"/>
    <w:rsid w:val="00A52C00"/>
    <w:rsid w:val="00A607C6"/>
    <w:rsid w:val="00A61E89"/>
    <w:rsid w:val="00A719C9"/>
    <w:rsid w:val="00A76260"/>
    <w:rsid w:val="00A804A1"/>
    <w:rsid w:val="00A81AA6"/>
    <w:rsid w:val="00A87535"/>
    <w:rsid w:val="00A90E5C"/>
    <w:rsid w:val="00A92385"/>
    <w:rsid w:val="00A94FC2"/>
    <w:rsid w:val="00AB20D7"/>
    <w:rsid w:val="00AB64F3"/>
    <w:rsid w:val="00AC1F5B"/>
    <w:rsid w:val="00AD501D"/>
    <w:rsid w:val="00AD674E"/>
    <w:rsid w:val="00AF506D"/>
    <w:rsid w:val="00AF631B"/>
    <w:rsid w:val="00AF658B"/>
    <w:rsid w:val="00AF7C3A"/>
    <w:rsid w:val="00B11224"/>
    <w:rsid w:val="00B145A1"/>
    <w:rsid w:val="00B20328"/>
    <w:rsid w:val="00B229F6"/>
    <w:rsid w:val="00B34663"/>
    <w:rsid w:val="00B405D6"/>
    <w:rsid w:val="00B41C24"/>
    <w:rsid w:val="00B467EF"/>
    <w:rsid w:val="00B51E6B"/>
    <w:rsid w:val="00B60A28"/>
    <w:rsid w:val="00B759F2"/>
    <w:rsid w:val="00B804FF"/>
    <w:rsid w:val="00B939BB"/>
    <w:rsid w:val="00BA46AA"/>
    <w:rsid w:val="00BB248B"/>
    <w:rsid w:val="00BB4053"/>
    <w:rsid w:val="00BB639C"/>
    <w:rsid w:val="00BC27A7"/>
    <w:rsid w:val="00BD2B37"/>
    <w:rsid w:val="00BE01CD"/>
    <w:rsid w:val="00BE44F1"/>
    <w:rsid w:val="00BF0B72"/>
    <w:rsid w:val="00BF2F0A"/>
    <w:rsid w:val="00BF6928"/>
    <w:rsid w:val="00C014BA"/>
    <w:rsid w:val="00C02E85"/>
    <w:rsid w:val="00C148B4"/>
    <w:rsid w:val="00C17692"/>
    <w:rsid w:val="00C2116A"/>
    <w:rsid w:val="00C23157"/>
    <w:rsid w:val="00C25482"/>
    <w:rsid w:val="00C3530D"/>
    <w:rsid w:val="00C41BAC"/>
    <w:rsid w:val="00C43E9E"/>
    <w:rsid w:val="00C506F7"/>
    <w:rsid w:val="00C51028"/>
    <w:rsid w:val="00C5373C"/>
    <w:rsid w:val="00C56242"/>
    <w:rsid w:val="00C566E8"/>
    <w:rsid w:val="00C56841"/>
    <w:rsid w:val="00C62808"/>
    <w:rsid w:val="00C66AF8"/>
    <w:rsid w:val="00C7583B"/>
    <w:rsid w:val="00C776CB"/>
    <w:rsid w:val="00C908C4"/>
    <w:rsid w:val="00C927E0"/>
    <w:rsid w:val="00CA00CB"/>
    <w:rsid w:val="00CB1744"/>
    <w:rsid w:val="00CD6842"/>
    <w:rsid w:val="00CD68D9"/>
    <w:rsid w:val="00CE08D8"/>
    <w:rsid w:val="00CE160E"/>
    <w:rsid w:val="00CE462A"/>
    <w:rsid w:val="00CE659A"/>
    <w:rsid w:val="00CE6FEA"/>
    <w:rsid w:val="00CF1239"/>
    <w:rsid w:val="00D014CE"/>
    <w:rsid w:val="00D055FA"/>
    <w:rsid w:val="00D13361"/>
    <w:rsid w:val="00D230C8"/>
    <w:rsid w:val="00D43D7E"/>
    <w:rsid w:val="00D52A9B"/>
    <w:rsid w:val="00D52DDB"/>
    <w:rsid w:val="00D60583"/>
    <w:rsid w:val="00D61237"/>
    <w:rsid w:val="00D70065"/>
    <w:rsid w:val="00D714B2"/>
    <w:rsid w:val="00D86479"/>
    <w:rsid w:val="00D90929"/>
    <w:rsid w:val="00D90A69"/>
    <w:rsid w:val="00D97102"/>
    <w:rsid w:val="00DA2E37"/>
    <w:rsid w:val="00DB6492"/>
    <w:rsid w:val="00DC6AB3"/>
    <w:rsid w:val="00DD431B"/>
    <w:rsid w:val="00DD74BA"/>
    <w:rsid w:val="00DE550B"/>
    <w:rsid w:val="00E02C64"/>
    <w:rsid w:val="00E205EE"/>
    <w:rsid w:val="00E33B67"/>
    <w:rsid w:val="00E3481A"/>
    <w:rsid w:val="00E37FEF"/>
    <w:rsid w:val="00E4367C"/>
    <w:rsid w:val="00E465DA"/>
    <w:rsid w:val="00E53B92"/>
    <w:rsid w:val="00E56CBF"/>
    <w:rsid w:val="00E57A1D"/>
    <w:rsid w:val="00E62E7F"/>
    <w:rsid w:val="00E6321A"/>
    <w:rsid w:val="00E64C16"/>
    <w:rsid w:val="00E76C2A"/>
    <w:rsid w:val="00E7723A"/>
    <w:rsid w:val="00E90123"/>
    <w:rsid w:val="00EA553E"/>
    <w:rsid w:val="00EA6460"/>
    <w:rsid w:val="00EA7B56"/>
    <w:rsid w:val="00EB6C71"/>
    <w:rsid w:val="00EC28CC"/>
    <w:rsid w:val="00EC4AF3"/>
    <w:rsid w:val="00ED591D"/>
    <w:rsid w:val="00EE72D5"/>
    <w:rsid w:val="00EF4205"/>
    <w:rsid w:val="00EF5EF9"/>
    <w:rsid w:val="00F00AE6"/>
    <w:rsid w:val="00F2530E"/>
    <w:rsid w:val="00F4124A"/>
    <w:rsid w:val="00F4166B"/>
    <w:rsid w:val="00F4285D"/>
    <w:rsid w:val="00F436A3"/>
    <w:rsid w:val="00F47FC1"/>
    <w:rsid w:val="00F55D15"/>
    <w:rsid w:val="00F57E56"/>
    <w:rsid w:val="00F62C98"/>
    <w:rsid w:val="00F62E38"/>
    <w:rsid w:val="00F639DC"/>
    <w:rsid w:val="00F646DC"/>
    <w:rsid w:val="00F71D69"/>
    <w:rsid w:val="00F85256"/>
    <w:rsid w:val="00F94C48"/>
    <w:rsid w:val="00FA59B8"/>
    <w:rsid w:val="00FA71F4"/>
    <w:rsid w:val="00FF1410"/>
    <w:rsid w:val="00FF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43F1"/>
  <w15:docId w15:val="{B50450E2-75A0-4127-A483-E6335D7C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vi-VN" w:eastAsia="en-US" w:bidi="ar-SA"/>
      </w:rPr>
    </w:rPrDefault>
    <w:pPrDefault>
      <w:pPr>
        <w:widowControl w:val="0"/>
        <w:spacing w:before="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pPr>
    <w:rPr>
      <w:color w:val="000000"/>
      <w:szCs w:val="24"/>
    </w:rPr>
  </w:style>
  <w:style w:type="paragraph" w:styleId="Heading1">
    <w:name w:val="heading 1"/>
    <w:basedOn w:val="Normal"/>
    <w:next w:val="BodyText"/>
    <w:qFormat/>
    <w:pPr>
      <w:keepNext/>
      <w:keepLines/>
      <w:widowControl/>
      <w:shd w:val="clear" w:color="auto" w:fill="FFFFFF"/>
      <w:snapToGrid/>
      <w:spacing w:before="0" w:after="120" w:line="312" w:lineRule="auto"/>
      <w:ind w:firstLine="360"/>
      <w:jc w:val="both"/>
      <w:outlineLvl w:val="0"/>
    </w:pPr>
    <w:rPr>
      <w:rFonts w:eastAsia="MS PGothic"/>
      <w:bCs/>
      <w:snapToGrid w:val="0"/>
      <w:color w:val="000000" w:themeColor="text1"/>
      <w:szCs w:val="26"/>
      <w:lang w:eastAsia="ja-JP"/>
    </w:rPr>
  </w:style>
  <w:style w:type="paragraph" w:styleId="Heading2">
    <w:name w:val="heading 2"/>
    <w:basedOn w:val="Normal"/>
    <w:next w:val="Normal"/>
    <w:qFormat/>
    <w:pPr>
      <w:keepNext/>
      <w:spacing w:line="276" w:lineRule="auto"/>
      <w:ind w:firstLine="601"/>
      <w:jc w:val="both"/>
      <w:outlineLvl w:val="1"/>
    </w:pPr>
    <w:rPr>
      <w:rFonts w:cs="Arial"/>
      <w:b/>
      <w:bCs/>
      <w:iCs/>
      <w:szCs w:val="28"/>
    </w:rPr>
  </w:style>
  <w:style w:type="paragraph" w:styleId="Heading3">
    <w:name w:val="heading 3"/>
    <w:basedOn w:val="Normal"/>
    <w:next w:val="Normal"/>
    <w:link w:val="Heading3Char"/>
    <w:unhideWhenUsed/>
    <w:qFormat/>
    <w:pPr>
      <w:keepNext/>
      <w:spacing w:before="240" w:after="60"/>
      <w:outlineLvl w:val="2"/>
    </w:pPr>
    <w:rPr>
      <w:rFonts w:ascii="Cambria" w:hAnsi="Cambria"/>
      <w:b/>
      <w:bCs/>
      <w:szCs w:val="26"/>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link w:val="Heading5Char"/>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qFormat/>
    <w:pPr>
      <w:spacing w:after="120"/>
    </w:pPr>
  </w:style>
  <w:style w:type="paragraph" w:styleId="BalloonText">
    <w:name w:val="Balloon Text"/>
    <w:basedOn w:val="Normal"/>
    <w:link w:val="BalloonTextChar"/>
    <w:qFormat/>
    <w:rPr>
      <w:rFonts w:ascii="Tahoma" w:hAnsi="Tahoma"/>
      <w:sz w:val="16"/>
      <w:szCs w:val="16"/>
    </w:rPr>
  </w:style>
  <w:style w:type="paragraph" w:styleId="BodyTextIndent">
    <w:name w:val="Body Text Indent"/>
    <w:basedOn w:val="Normal"/>
    <w:link w:val="BodyTextIndentChar"/>
    <w:qFormat/>
    <w:pPr>
      <w:spacing w:after="120"/>
      <w:ind w:left="360"/>
    </w:pPr>
  </w:style>
  <w:style w:type="paragraph" w:styleId="BodyTextFirstIndent2">
    <w:name w:val="Body Text First Indent 2"/>
    <w:basedOn w:val="BodyTextIndent"/>
    <w:link w:val="BodyTextFirstIndent2Char"/>
    <w:uiPriority w:val="99"/>
    <w:qFormat/>
    <w:pPr>
      <w:ind w:firstLine="210"/>
    </w:p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mphasis">
    <w:name w:val="Emphasis"/>
    <w:uiPriority w:val="20"/>
    <w:qFormat/>
    <w:rPr>
      <w:i/>
      <w:iCs/>
    </w:rPr>
  </w:style>
  <w:style w:type="character" w:styleId="FollowedHyperlink">
    <w:name w:val="FollowedHyperlink"/>
    <w:basedOn w:val="DefaultParagraphFont"/>
    <w:semiHidden/>
    <w:unhideWhenUsed/>
    <w:qFormat/>
    <w:rPr>
      <w:color w:val="800080" w:themeColor="followedHyperlink"/>
      <w:u w:val="single"/>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uiPriority w:val="99"/>
    <w:qFormat/>
    <w:rPr>
      <w:color w:val="0000FF"/>
      <w:u w:val="single"/>
    </w:rPr>
  </w:style>
  <w:style w:type="paragraph" w:styleId="NormalWeb">
    <w:name w:val="Normal (Web)"/>
    <w:basedOn w:val="Normal"/>
    <w:uiPriority w:val="99"/>
    <w:qFormat/>
    <w:pPr>
      <w:widowControl/>
      <w:snapToGrid/>
      <w:spacing w:before="100" w:beforeAutospacing="1" w:after="100" w:afterAutospacing="1"/>
    </w:pPr>
    <w:rPr>
      <w:color w:val="auto"/>
      <w:sz w:val="24"/>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uiPriority w:val="59"/>
    <w:qFormat/>
    <w:rPr>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qFormat/>
    <w:pPr>
      <w:autoSpaceDE w:val="0"/>
      <w:autoSpaceDN w:val="0"/>
      <w:adjustRightInd w:val="0"/>
      <w:spacing w:after="120"/>
      <w:jc w:val="both"/>
    </w:pPr>
    <w:rPr>
      <w:rFonts w:eastAsia="MS Mincho"/>
      <w:b/>
      <w:i/>
      <w:lang w:eastAsia="ja-JP"/>
    </w:rPr>
  </w:style>
  <w:style w:type="paragraph" w:customStyle="1" w:styleId="Bieudo">
    <w:name w:val="Bieu do"/>
    <w:basedOn w:val="Normal"/>
    <w:qFormat/>
    <w:pPr>
      <w:autoSpaceDE w:val="0"/>
      <w:autoSpaceDN w:val="0"/>
      <w:adjustRightInd w:val="0"/>
      <w:spacing w:after="120"/>
      <w:jc w:val="center"/>
    </w:pPr>
    <w:rPr>
      <w:rFonts w:eastAsia="MS Mincho"/>
      <w:b/>
      <w:i/>
      <w:lang w:eastAsia="ja-JP"/>
    </w:rPr>
  </w:style>
  <w:style w:type="paragraph" w:customStyle="1" w:styleId="Ind">
    <w:name w:val="Ind"/>
    <w:basedOn w:val="Normal"/>
    <w:qFormat/>
    <w:pPr>
      <w:numPr>
        <w:numId w:val="1"/>
      </w:numPr>
      <w:tabs>
        <w:tab w:val="left" w:pos="360"/>
      </w:tabs>
      <w:spacing w:before="20" w:after="20"/>
      <w:jc w:val="both"/>
    </w:pPr>
  </w:style>
  <w:style w:type="paragraph" w:customStyle="1" w:styleId="Normal1">
    <w:name w:val="Normal1"/>
    <w:basedOn w:val="Normal"/>
    <w:qFormat/>
    <w:pPr>
      <w:widowControl/>
      <w:snapToGrid/>
      <w:spacing w:before="100" w:beforeAutospacing="1" w:after="100" w:afterAutospacing="1"/>
    </w:pPr>
    <w:rPr>
      <w:color w:val="auto"/>
    </w:rPr>
  </w:style>
  <w:style w:type="paragraph" w:customStyle="1" w:styleId="CharCharCharCharCharCharChar">
    <w:name w:val="Char Char Char Char Char Char Char"/>
    <w:qFormat/>
    <w:pPr>
      <w:tabs>
        <w:tab w:val="left" w:pos="1152"/>
      </w:tabs>
      <w:spacing w:after="120" w:line="312" w:lineRule="auto"/>
    </w:pPr>
    <w:rPr>
      <w:rFonts w:ascii="Arial" w:hAnsi="Arial" w:cs="Arial"/>
    </w:rPr>
  </w:style>
  <w:style w:type="paragraph" w:customStyle="1" w:styleId="Body">
    <w:name w:val="Body"/>
    <w:basedOn w:val="Normal"/>
    <w:link w:val="BodyChar"/>
    <w:qFormat/>
    <w:pPr>
      <w:spacing w:before="40" w:after="40"/>
      <w:ind w:firstLine="567"/>
      <w:jc w:val="both"/>
    </w:pPr>
  </w:style>
  <w:style w:type="character" w:customStyle="1" w:styleId="BodyChar">
    <w:name w:val="Body Char"/>
    <w:link w:val="Body"/>
    <w:qFormat/>
    <w:rPr>
      <w:color w:val="000000"/>
      <w:sz w:val="28"/>
      <w:szCs w:val="24"/>
      <w:lang w:val="en-US" w:eastAsia="en-US" w:bidi="ar-SA"/>
    </w:rPr>
  </w:style>
  <w:style w:type="character" w:customStyle="1" w:styleId="longtext">
    <w:name w:val="long_text"/>
    <w:basedOn w:val="DefaultParagraphFont"/>
    <w:qFormat/>
  </w:style>
  <w:style w:type="character" w:customStyle="1" w:styleId="hps">
    <w:name w:val="hps"/>
    <w:basedOn w:val="DefaultParagraphFont"/>
    <w:qFormat/>
  </w:style>
  <w:style w:type="character" w:customStyle="1" w:styleId="st">
    <w:name w:val="st"/>
    <w:basedOn w:val="DefaultParagraphFont"/>
    <w:qFormat/>
  </w:style>
  <w:style w:type="character" w:customStyle="1" w:styleId="atn">
    <w:name w:val="atn"/>
    <w:basedOn w:val="DefaultParagraphFont"/>
    <w:qFormat/>
  </w:style>
  <w:style w:type="character" w:customStyle="1" w:styleId="hpsatn">
    <w:name w:val="hps atn"/>
    <w:basedOn w:val="DefaultParagraphFont"/>
    <w:qFormat/>
  </w:style>
  <w:style w:type="paragraph" w:styleId="ListParagraph">
    <w:name w:val="List Paragraph"/>
    <w:aliases w:val="head 2,List Paragraph1,normalnumber"/>
    <w:basedOn w:val="Normal"/>
    <w:link w:val="ListParagraphChar"/>
    <w:uiPriority w:val="34"/>
    <w:qFormat/>
    <w:pPr>
      <w:ind w:left="720"/>
    </w:pPr>
  </w:style>
  <w:style w:type="character" w:customStyle="1" w:styleId="HeaderChar">
    <w:name w:val="Header Char"/>
    <w:link w:val="Header"/>
    <w:uiPriority w:val="99"/>
    <w:qFormat/>
    <w:rPr>
      <w:color w:val="000000"/>
      <w:sz w:val="28"/>
      <w:szCs w:val="24"/>
    </w:rPr>
  </w:style>
  <w:style w:type="character" w:customStyle="1" w:styleId="BalloonTextChar">
    <w:name w:val="Balloon Text Char"/>
    <w:link w:val="BalloonText"/>
    <w:qFormat/>
    <w:rPr>
      <w:rFonts w:ascii="Tahoma" w:hAnsi="Tahoma" w:cs="Tahoma"/>
      <w:color w:val="000000"/>
      <w:sz w:val="16"/>
      <w:szCs w:val="16"/>
    </w:rPr>
  </w:style>
  <w:style w:type="paragraph" w:customStyle="1" w:styleId="Char">
    <w:name w:val="Char"/>
    <w:basedOn w:val="Normal"/>
    <w:qFormat/>
    <w:pPr>
      <w:widowControl/>
      <w:snapToGrid/>
      <w:spacing w:after="160" w:line="240" w:lineRule="exact"/>
    </w:pPr>
    <w:rPr>
      <w:rFonts w:ascii="Verdana" w:hAnsi="Verdana" w:cs="Verdana"/>
      <w:color w:val="auto"/>
      <w:sz w:val="20"/>
      <w:szCs w:val="20"/>
    </w:rPr>
  </w:style>
  <w:style w:type="character" w:customStyle="1" w:styleId="BodyTextIndentChar">
    <w:name w:val="Body Text Indent Char"/>
    <w:link w:val="BodyTextIndent"/>
    <w:qFormat/>
    <w:rPr>
      <w:color w:val="000000"/>
      <w:sz w:val="28"/>
      <w:szCs w:val="24"/>
    </w:rPr>
  </w:style>
  <w:style w:type="character" w:customStyle="1" w:styleId="apple-converted-space">
    <w:name w:val="apple-converted-space"/>
    <w:basedOn w:val="DefaultParagraphFont"/>
    <w:qFormat/>
  </w:style>
  <w:style w:type="character" w:customStyle="1" w:styleId="CommentTextChar">
    <w:name w:val="Comment Text Char"/>
    <w:link w:val="CommentText"/>
    <w:qFormat/>
    <w:rPr>
      <w:color w:val="000000"/>
    </w:rPr>
  </w:style>
  <w:style w:type="character" w:customStyle="1" w:styleId="CommentSubjectChar">
    <w:name w:val="Comment Subject Char"/>
    <w:link w:val="CommentSubject"/>
    <w:qFormat/>
    <w:rPr>
      <w:b/>
      <w:bCs/>
      <w:color w:val="000000"/>
    </w:rPr>
  </w:style>
  <w:style w:type="character" w:customStyle="1" w:styleId="newsdetailcontent">
    <w:name w:val="news_detail_content"/>
    <w:basedOn w:val="DefaultParagraphFont"/>
    <w:qFormat/>
  </w:style>
  <w:style w:type="paragraph" w:customStyle="1" w:styleId="DefaultParagraphFontParaCharCharCharCharChar">
    <w:name w:val="Default Paragraph Font Para Char Char Char Char Char"/>
    <w:qFormat/>
    <w:pPr>
      <w:tabs>
        <w:tab w:val="left" w:pos="1152"/>
      </w:tabs>
      <w:spacing w:after="120" w:line="312" w:lineRule="auto"/>
    </w:pPr>
    <w:rPr>
      <w:rFonts w:ascii="Arial" w:hAnsi="Arial" w:cs="Arial"/>
    </w:rPr>
  </w:style>
  <w:style w:type="character" w:customStyle="1" w:styleId="notranslate">
    <w:name w:val="notranslate"/>
    <w:basedOn w:val="DefaultParagraphFont"/>
    <w:qFormat/>
  </w:style>
  <w:style w:type="character" w:customStyle="1" w:styleId="Heading3Char">
    <w:name w:val="Heading 3 Char"/>
    <w:basedOn w:val="DefaultParagraphFont"/>
    <w:link w:val="Heading3"/>
    <w:qFormat/>
    <w:rPr>
      <w:rFonts w:ascii="Cambria" w:eastAsia="Times New Roman" w:hAnsi="Cambria" w:cs="Times New Roman"/>
      <w:b/>
      <w:bCs/>
      <w:color w:val="000000"/>
      <w:sz w:val="26"/>
      <w:szCs w:val="26"/>
    </w:rPr>
  </w:style>
  <w:style w:type="character" w:customStyle="1" w:styleId="FooterChar">
    <w:name w:val="Footer Char"/>
    <w:basedOn w:val="DefaultParagraphFont"/>
    <w:link w:val="Footer"/>
    <w:uiPriority w:val="99"/>
    <w:qFormat/>
    <w:rPr>
      <w:color w:val="000000"/>
      <w:sz w:val="28"/>
      <w:szCs w:val="24"/>
    </w:rPr>
  </w:style>
  <w:style w:type="character" w:customStyle="1" w:styleId="BodyTextChar">
    <w:name w:val="Body Text Char"/>
    <w:basedOn w:val="DefaultParagraphFont"/>
    <w:link w:val="BodyText"/>
    <w:qFormat/>
    <w:rPr>
      <w:color w:val="000000"/>
      <w:sz w:val="26"/>
      <w:szCs w:val="24"/>
    </w:rPr>
  </w:style>
  <w:style w:type="character" w:customStyle="1" w:styleId="BodyTextFirstIndent2Char">
    <w:name w:val="Body Text First Indent 2 Char"/>
    <w:link w:val="BodyTextFirstIndent2"/>
    <w:uiPriority w:val="99"/>
    <w:qFormat/>
    <w:rPr>
      <w:color w:val="000000"/>
      <w:sz w:val="26"/>
      <w:szCs w:val="24"/>
    </w:rPr>
  </w:style>
  <w:style w:type="character" w:customStyle="1" w:styleId="textexposedshow">
    <w:name w:val="text_exposed_show"/>
    <w:basedOn w:val="DefaultParagraphFont"/>
    <w:qFormat/>
  </w:style>
  <w:style w:type="character" w:customStyle="1" w:styleId="researchtitle">
    <w:name w:val="research_title"/>
    <w:basedOn w:val="DefaultParagraphFont"/>
    <w:qFormat/>
  </w:style>
  <w:style w:type="paragraph" w:customStyle="1" w:styleId="body-text">
    <w:name w:val="body-text"/>
    <w:basedOn w:val="Normal"/>
    <w:qFormat/>
    <w:pPr>
      <w:widowControl/>
      <w:snapToGrid/>
      <w:spacing w:before="100" w:beforeAutospacing="1" w:after="100" w:afterAutospacing="1" w:line="240" w:lineRule="auto"/>
    </w:pPr>
    <w:rPr>
      <w:color w:val="auto"/>
      <w:sz w:val="24"/>
    </w:rPr>
  </w:style>
  <w:style w:type="character" w:customStyle="1" w:styleId="Heading5Char">
    <w:name w:val="Heading 5 Char"/>
    <w:basedOn w:val="DefaultParagraphFont"/>
    <w:link w:val="Heading5"/>
    <w:qFormat/>
    <w:rPr>
      <w:rFonts w:asciiTheme="majorHAnsi" w:eastAsiaTheme="majorEastAsia" w:hAnsiTheme="majorHAnsi" w:cstheme="majorBidi"/>
      <w:color w:val="243F60" w:themeColor="accent1" w:themeShade="7F"/>
      <w:sz w:val="26"/>
      <w:szCs w:val="24"/>
    </w:rPr>
  </w:style>
  <w:style w:type="character" w:customStyle="1" w:styleId="ListParagraphChar">
    <w:name w:val="List Paragraph Char"/>
    <w:aliases w:val="head 2 Char,List Paragraph1 Char,normalnumber Char"/>
    <w:link w:val="ListParagraph"/>
    <w:uiPriority w:val="34"/>
    <w:qFormat/>
    <w:locked/>
    <w:rPr>
      <w:color w:val="000000"/>
      <w:sz w:val="26"/>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Mcnh">
    <w:name w:val="Mặc định"/>
    <w:rsid w:val="00CE08D8"/>
    <w:pPr>
      <w:widowControl/>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242">
      <w:bodyDiv w:val="1"/>
      <w:marLeft w:val="0"/>
      <w:marRight w:val="0"/>
      <w:marTop w:val="0"/>
      <w:marBottom w:val="0"/>
      <w:divBdr>
        <w:top w:val="none" w:sz="0" w:space="0" w:color="auto"/>
        <w:left w:val="none" w:sz="0" w:space="0" w:color="auto"/>
        <w:bottom w:val="none" w:sz="0" w:space="0" w:color="auto"/>
        <w:right w:val="none" w:sz="0" w:space="0" w:color="auto"/>
      </w:divBdr>
    </w:div>
    <w:div w:id="353307498">
      <w:bodyDiv w:val="1"/>
      <w:marLeft w:val="0"/>
      <w:marRight w:val="0"/>
      <w:marTop w:val="0"/>
      <w:marBottom w:val="0"/>
      <w:divBdr>
        <w:top w:val="none" w:sz="0" w:space="0" w:color="auto"/>
        <w:left w:val="none" w:sz="0" w:space="0" w:color="auto"/>
        <w:bottom w:val="none" w:sz="0" w:space="0" w:color="auto"/>
        <w:right w:val="none" w:sz="0" w:space="0" w:color="auto"/>
      </w:divBdr>
    </w:div>
    <w:div w:id="356781989">
      <w:bodyDiv w:val="1"/>
      <w:marLeft w:val="0"/>
      <w:marRight w:val="0"/>
      <w:marTop w:val="0"/>
      <w:marBottom w:val="0"/>
      <w:divBdr>
        <w:top w:val="none" w:sz="0" w:space="0" w:color="auto"/>
        <w:left w:val="none" w:sz="0" w:space="0" w:color="auto"/>
        <w:bottom w:val="none" w:sz="0" w:space="0" w:color="auto"/>
        <w:right w:val="none" w:sz="0" w:space="0" w:color="auto"/>
      </w:divBdr>
    </w:div>
    <w:div w:id="366444249">
      <w:bodyDiv w:val="1"/>
      <w:marLeft w:val="0"/>
      <w:marRight w:val="0"/>
      <w:marTop w:val="0"/>
      <w:marBottom w:val="0"/>
      <w:divBdr>
        <w:top w:val="none" w:sz="0" w:space="0" w:color="auto"/>
        <w:left w:val="none" w:sz="0" w:space="0" w:color="auto"/>
        <w:bottom w:val="none" w:sz="0" w:space="0" w:color="auto"/>
        <w:right w:val="none" w:sz="0" w:space="0" w:color="auto"/>
      </w:divBdr>
    </w:div>
    <w:div w:id="366686049">
      <w:bodyDiv w:val="1"/>
      <w:marLeft w:val="0"/>
      <w:marRight w:val="0"/>
      <w:marTop w:val="0"/>
      <w:marBottom w:val="0"/>
      <w:divBdr>
        <w:top w:val="none" w:sz="0" w:space="0" w:color="auto"/>
        <w:left w:val="none" w:sz="0" w:space="0" w:color="auto"/>
        <w:bottom w:val="none" w:sz="0" w:space="0" w:color="auto"/>
        <w:right w:val="none" w:sz="0" w:space="0" w:color="auto"/>
      </w:divBdr>
    </w:div>
    <w:div w:id="415782551">
      <w:bodyDiv w:val="1"/>
      <w:marLeft w:val="0"/>
      <w:marRight w:val="0"/>
      <w:marTop w:val="0"/>
      <w:marBottom w:val="0"/>
      <w:divBdr>
        <w:top w:val="none" w:sz="0" w:space="0" w:color="auto"/>
        <w:left w:val="none" w:sz="0" w:space="0" w:color="auto"/>
        <w:bottom w:val="none" w:sz="0" w:space="0" w:color="auto"/>
        <w:right w:val="none" w:sz="0" w:space="0" w:color="auto"/>
      </w:divBdr>
    </w:div>
    <w:div w:id="497382096">
      <w:bodyDiv w:val="1"/>
      <w:marLeft w:val="0"/>
      <w:marRight w:val="0"/>
      <w:marTop w:val="0"/>
      <w:marBottom w:val="0"/>
      <w:divBdr>
        <w:top w:val="none" w:sz="0" w:space="0" w:color="auto"/>
        <w:left w:val="none" w:sz="0" w:space="0" w:color="auto"/>
        <w:bottom w:val="none" w:sz="0" w:space="0" w:color="auto"/>
        <w:right w:val="none" w:sz="0" w:space="0" w:color="auto"/>
      </w:divBdr>
    </w:div>
    <w:div w:id="529807704">
      <w:bodyDiv w:val="1"/>
      <w:marLeft w:val="0"/>
      <w:marRight w:val="0"/>
      <w:marTop w:val="0"/>
      <w:marBottom w:val="0"/>
      <w:divBdr>
        <w:top w:val="none" w:sz="0" w:space="0" w:color="auto"/>
        <w:left w:val="none" w:sz="0" w:space="0" w:color="auto"/>
        <w:bottom w:val="none" w:sz="0" w:space="0" w:color="auto"/>
        <w:right w:val="none" w:sz="0" w:space="0" w:color="auto"/>
      </w:divBdr>
    </w:div>
    <w:div w:id="615872983">
      <w:bodyDiv w:val="1"/>
      <w:marLeft w:val="0"/>
      <w:marRight w:val="0"/>
      <w:marTop w:val="0"/>
      <w:marBottom w:val="0"/>
      <w:divBdr>
        <w:top w:val="none" w:sz="0" w:space="0" w:color="auto"/>
        <w:left w:val="none" w:sz="0" w:space="0" w:color="auto"/>
        <w:bottom w:val="none" w:sz="0" w:space="0" w:color="auto"/>
        <w:right w:val="none" w:sz="0" w:space="0" w:color="auto"/>
      </w:divBdr>
    </w:div>
    <w:div w:id="672684722">
      <w:bodyDiv w:val="1"/>
      <w:marLeft w:val="0"/>
      <w:marRight w:val="0"/>
      <w:marTop w:val="0"/>
      <w:marBottom w:val="0"/>
      <w:divBdr>
        <w:top w:val="none" w:sz="0" w:space="0" w:color="auto"/>
        <w:left w:val="none" w:sz="0" w:space="0" w:color="auto"/>
        <w:bottom w:val="none" w:sz="0" w:space="0" w:color="auto"/>
        <w:right w:val="none" w:sz="0" w:space="0" w:color="auto"/>
      </w:divBdr>
    </w:div>
    <w:div w:id="813912803">
      <w:bodyDiv w:val="1"/>
      <w:marLeft w:val="0"/>
      <w:marRight w:val="0"/>
      <w:marTop w:val="0"/>
      <w:marBottom w:val="0"/>
      <w:divBdr>
        <w:top w:val="none" w:sz="0" w:space="0" w:color="auto"/>
        <w:left w:val="none" w:sz="0" w:space="0" w:color="auto"/>
        <w:bottom w:val="none" w:sz="0" w:space="0" w:color="auto"/>
        <w:right w:val="none" w:sz="0" w:space="0" w:color="auto"/>
      </w:divBdr>
    </w:div>
    <w:div w:id="939871698">
      <w:bodyDiv w:val="1"/>
      <w:marLeft w:val="0"/>
      <w:marRight w:val="0"/>
      <w:marTop w:val="0"/>
      <w:marBottom w:val="0"/>
      <w:divBdr>
        <w:top w:val="none" w:sz="0" w:space="0" w:color="auto"/>
        <w:left w:val="none" w:sz="0" w:space="0" w:color="auto"/>
        <w:bottom w:val="none" w:sz="0" w:space="0" w:color="auto"/>
        <w:right w:val="none" w:sz="0" w:space="0" w:color="auto"/>
      </w:divBdr>
    </w:div>
    <w:div w:id="1013805151">
      <w:bodyDiv w:val="1"/>
      <w:marLeft w:val="0"/>
      <w:marRight w:val="0"/>
      <w:marTop w:val="0"/>
      <w:marBottom w:val="0"/>
      <w:divBdr>
        <w:top w:val="none" w:sz="0" w:space="0" w:color="auto"/>
        <w:left w:val="none" w:sz="0" w:space="0" w:color="auto"/>
        <w:bottom w:val="none" w:sz="0" w:space="0" w:color="auto"/>
        <w:right w:val="none" w:sz="0" w:space="0" w:color="auto"/>
      </w:divBdr>
    </w:div>
    <w:div w:id="1122991736">
      <w:bodyDiv w:val="1"/>
      <w:marLeft w:val="0"/>
      <w:marRight w:val="0"/>
      <w:marTop w:val="0"/>
      <w:marBottom w:val="0"/>
      <w:divBdr>
        <w:top w:val="none" w:sz="0" w:space="0" w:color="auto"/>
        <w:left w:val="none" w:sz="0" w:space="0" w:color="auto"/>
        <w:bottom w:val="none" w:sz="0" w:space="0" w:color="auto"/>
        <w:right w:val="none" w:sz="0" w:space="0" w:color="auto"/>
      </w:divBdr>
    </w:div>
    <w:div w:id="1173379670">
      <w:bodyDiv w:val="1"/>
      <w:marLeft w:val="0"/>
      <w:marRight w:val="0"/>
      <w:marTop w:val="0"/>
      <w:marBottom w:val="0"/>
      <w:divBdr>
        <w:top w:val="none" w:sz="0" w:space="0" w:color="auto"/>
        <w:left w:val="none" w:sz="0" w:space="0" w:color="auto"/>
        <w:bottom w:val="none" w:sz="0" w:space="0" w:color="auto"/>
        <w:right w:val="none" w:sz="0" w:space="0" w:color="auto"/>
      </w:divBdr>
    </w:div>
    <w:div w:id="1197235932">
      <w:bodyDiv w:val="1"/>
      <w:marLeft w:val="0"/>
      <w:marRight w:val="0"/>
      <w:marTop w:val="0"/>
      <w:marBottom w:val="0"/>
      <w:divBdr>
        <w:top w:val="none" w:sz="0" w:space="0" w:color="auto"/>
        <w:left w:val="none" w:sz="0" w:space="0" w:color="auto"/>
        <w:bottom w:val="none" w:sz="0" w:space="0" w:color="auto"/>
        <w:right w:val="none" w:sz="0" w:space="0" w:color="auto"/>
      </w:divBdr>
    </w:div>
    <w:div w:id="1356423066">
      <w:bodyDiv w:val="1"/>
      <w:marLeft w:val="0"/>
      <w:marRight w:val="0"/>
      <w:marTop w:val="0"/>
      <w:marBottom w:val="0"/>
      <w:divBdr>
        <w:top w:val="none" w:sz="0" w:space="0" w:color="auto"/>
        <w:left w:val="none" w:sz="0" w:space="0" w:color="auto"/>
        <w:bottom w:val="none" w:sz="0" w:space="0" w:color="auto"/>
        <w:right w:val="none" w:sz="0" w:space="0" w:color="auto"/>
      </w:divBdr>
    </w:div>
    <w:div w:id="1625234945">
      <w:bodyDiv w:val="1"/>
      <w:marLeft w:val="0"/>
      <w:marRight w:val="0"/>
      <w:marTop w:val="0"/>
      <w:marBottom w:val="0"/>
      <w:divBdr>
        <w:top w:val="none" w:sz="0" w:space="0" w:color="auto"/>
        <w:left w:val="none" w:sz="0" w:space="0" w:color="auto"/>
        <w:bottom w:val="none" w:sz="0" w:space="0" w:color="auto"/>
        <w:right w:val="none" w:sz="0" w:space="0" w:color="auto"/>
      </w:divBdr>
    </w:div>
    <w:div w:id="1650671784">
      <w:bodyDiv w:val="1"/>
      <w:marLeft w:val="0"/>
      <w:marRight w:val="0"/>
      <w:marTop w:val="0"/>
      <w:marBottom w:val="0"/>
      <w:divBdr>
        <w:top w:val="none" w:sz="0" w:space="0" w:color="auto"/>
        <w:left w:val="none" w:sz="0" w:space="0" w:color="auto"/>
        <w:bottom w:val="none" w:sz="0" w:space="0" w:color="auto"/>
        <w:right w:val="none" w:sz="0" w:space="0" w:color="auto"/>
      </w:divBdr>
    </w:div>
    <w:div w:id="1763380745">
      <w:bodyDiv w:val="1"/>
      <w:marLeft w:val="0"/>
      <w:marRight w:val="0"/>
      <w:marTop w:val="0"/>
      <w:marBottom w:val="0"/>
      <w:divBdr>
        <w:top w:val="none" w:sz="0" w:space="0" w:color="auto"/>
        <w:left w:val="none" w:sz="0" w:space="0" w:color="auto"/>
        <w:bottom w:val="none" w:sz="0" w:space="0" w:color="auto"/>
        <w:right w:val="none" w:sz="0" w:space="0" w:color="auto"/>
      </w:divBdr>
    </w:div>
    <w:div w:id="1775855168">
      <w:bodyDiv w:val="1"/>
      <w:marLeft w:val="0"/>
      <w:marRight w:val="0"/>
      <w:marTop w:val="0"/>
      <w:marBottom w:val="0"/>
      <w:divBdr>
        <w:top w:val="none" w:sz="0" w:space="0" w:color="auto"/>
        <w:left w:val="none" w:sz="0" w:space="0" w:color="auto"/>
        <w:bottom w:val="none" w:sz="0" w:space="0" w:color="auto"/>
        <w:right w:val="none" w:sz="0" w:space="0" w:color="auto"/>
      </w:divBdr>
    </w:div>
    <w:div w:id="1787045302">
      <w:bodyDiv w:val="1"/>
      <w:marLeft w:val="0"/>
      <w:marRight w:val="0"/>
      <w:marTop w:val="0"/>
      <w:marBottom w:val="0"/>
      <w:divBdr>
        <w:top w:val="none" w:sz="0" w:space="0" w:color="auto"/>
        <w:left w:val="none" w:sz="0" w:space="0" w:color="auto"/>
        <w:bottom w:val="none" w:sz="0" w:space="0" w:color="auto"/>
        <w:right w:val="none" w:sz="0" w:space="0" w:color="auto"/>
      </w:divBdr>
    </w:div>
    <w:div w:id="1849254557">
      <w:bodyDiv w:val="1"/>
      <w:marLeft w:val="0"/>
      <w:marRight w:val="0"/>
      <w:marTop w:val="0"/>
      <w:marBottom w:val="0"/>
      <w:divBdr>
        <w:top w:val="none" w:sz="0" w:space="0" w:color="auto"/>
        <w:left w:val="none" w:sz="0" w:space="0" w:color="auto"/>
        <w:bottom w:val="none" w:sz="0" w:space="0" w:color="auto"/>
        <w:right w:val="none" w:sz="0" w:space="0" w:color="auto"/>
      </w:divBdr>
    </w:div>
    <w:div w:id="2006664788">
      <w:bodyDiv w:val="1"/>
      <w:marLeft w:val="0"/>
      <w:marRight w:val="0"/>
      <w:marTop w:val="0"/>
      <w:marBottom w:val="0"/>
      <w:divBdr>
        <w:top w:val="none" w:sz="0" w:space="0" w:color="auto"/>
        <w:left w:val="none" w:sz="0" w:space="0" w:color="auto"/>
        <w:bottom w:val="none" w:sz="0" w:space="0" w:color="auto"/>
        <w:right w:val="none" w:sz="0" w:space="0" w:color="auto"/>
      </w:divBdr>
    </w:div>
    <w:div w:id="2078555542">
      <w:bodyDiv w:val="1"/>
      <w:marLeft w:val="0"/>
      <w:marRight w:val="0"/>
      <w:marTop w:val="0"/>
      <w:marBottom w:val="0"/>
      <w:divBdr>
        <w:top w:val="none" w:sz="0" w:space="0" w:color="auto"/>
        <w:left w:val="none" w:sz="0" w:space="0" w:color="auto"/>
        <w:bottom w:val="none" w:sz="0" w:space="0" w:color="auto"/>
        <w:right w:val="none" w:sz="0" w:space="0" w:color="auto"/>
      </w:divBdr>
    </w:div>
    <w:div w:id="2082825480">
      <w:bodyDiv w:val="1"/>
      <w:marLeft w:val="0"/>
      <w:marRight w:val="0"/>
      <w:marTop w:val="0"/>
      <w:marBottom w:val="0"/>
      <w:divBdr>
        <w:top w:val="none" w:sz="0" w:space="0" w:color="auto"/>
        <w:left w:val="none" w:sz="0" w:space="0" w:color="auto"/>
        <w:bottom w:val="none" w:sz="0" w:space="0" w:color="auto"/>
        <w:right w:val="none" w:sz="0" w:space="0" w:color="auto"/>
      </w:divBdr>
    </w:div>
    <w:div w:id="2093231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phong-tranh-dieu-tri-cam-lanh-khi-troi-ret-16922021422462573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uckhoedoisong.vn/5-loai-trai-cay-giau-vitamin-c-giup-lan-da-tuoi-sang-169220115134244089.htm" TargetMode="External"/><Relationship Id="rId4" Type="http://schemas.openxmlformats.org/officeDocument/2006/relationships/settings" Target="settings.xml"/><Relationship Id="rId9" Type="http://schemas.openxmlformats.org/officeDocument/2006/relationships/hyperlink" Target="https://suckhoedoisong.vn/nhung-truong-hop-nao-khong-nen-dung-chanh-de-tang-suc-de-khang-1692110041946565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VU2p+KaOhxwR2HeSENNa9ozXjg==">AMUW2mWeO1KEAK3+7kugpOXQvdh21xRdsScUVXRXViNDjqUyUQIrGsuOd53QOYSbgTxcjyho+YRy9NtzNVPD4kdh3kp10DddrYWd89ydgbTttNaGkF+xf8pNXAAKLAPI7r+B/hJGOe2pthI5HWCOqRe3+2qofPdCLQ==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Van</dc:creator>
  <cp:lastModifiedBy>Admin</cp:lastModifiedBy>
  <cp:revision>12</cp:revision>
  <cp:lastPrinted>2023-11-07T03:50:00Z</cp:lastPrinted>
  <dcterms:created xsi:type="dcterms:W3CDTF">2023-11-02T02:59:00Z</dcterms:created>
  <dcterms:modified xsi:type="dcterms:W3CDTF">2023-11-07T04:07:00Z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78C2A784ED1E40B699B399DD6440AB53</vt:lpwstr>
  </property>
</Properties>
</file>